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50" w:lineRule="atLeast"/>
        <w:jc w:val="center"/>
        <w:rPr>
          <w:rFonts w:ascii="微软雅黑" w:hAnsi="微软雅黑" w:eastAsia="微软雅黑"/>
          <w:color w:val="666666"/>
        </w:rPr>
      </w:pPr>
      <w:r>
        <w:rPr>
          <w:rStyle w:val="7"/>
          <w:rFonts w:hint="eastAsia"/>
          <w:color w:val="666666"/>
          <w:sz w:val="36"/>
          <w:szCs w:val="36"/>
        </w:rPr>
        <w:t>平顶山市新华区</w:t>
      </w:r>
    </w:p>
    <w:p>
      <w:pPr>
        <w:pStyle w:val="4"/>
        <w:spacing w:before="0" w:beforeAutospacing="0" w:after="0" w:afterAutospacing="0" w:line="450" w:lineRule="atLeast"/>
        <w:jc w:val="center"/>
        <w:rPr>
          <w:rFonts w:ascii="微软雅黑" w:hAnsi="微软雅黑" w:eastAsia="微软雅黑"/>
          <w:color w:val="666666"/>
        </w:rPr>
      </w:pPr>
      <w:r>
        <w:rPr>
          <w:rStyle w:val="7"/>
          <w:rFonts w:hint="eastAsia"/>
          <w:color w:val="666666"/>
          <w:sz w:val="36"/>
          <w:szCs w:val="36"/>
        </w:rPr>
        <w:t>关于</w:t>
      </w:r>
      <w:r>
        <w:rPr>
          <w:rStyle w:val="7"/>
          <w:rFonts w:hint="eastAsia"/>
          <w:color w:val="666666"/>
          <w:sz w:val="36"/>
          <w:szCs w:val="36"/>
          <w:lang w:eastAsia="zh-CN"/>
        </w:rPr>
        <w:t>2022-2023</w:t>
      </w:r>
      <w:r>
        <w:rPr>
          <w:rStyle w:val="7"/>
          <w:rFonts w:hint="eastAsia"/>
          <w:color w:val="666666"/>
          <w:sz w:val="36"/>
          <w:szCs w:val="36"/>
        </w:rPr>
        <w:t>年专项债券使用情况信息公开</w:t>
      </w:r>
    </w:p>
    <w:p>
      <w:pPr>
        <w:pStyle w:val="4"/>
        <w:spacing w:before="0" w:beforeAutospacing="0" w:after="0" w:afterAutospacing="0" w:line="450" w:lineRule="atLeast"/>
        <w:jc w:val="both"/>
        <w:rPr>
          <w:rFonts w:ascii="微软雅黑" w:hAnsi="微软雅黑" w:eastAsia="微软雅黑"/>
          <w:color w:val="666666"/>
        </w:rPr>
      </w:pPr>
    </w:p>
    <w:p>
      <w:pPr>
        <w:adjustRightInd/>
        <w:snapToGrid/>
        <w:spacing w:after="0" w:line="450" w:lineRule="atLeast"/>
        <w:ind w:firstLine="366" w:firstLineChars="114"/>
        <w:jc w:val="both"/>
        <w:rPr>
          <w:rFonts w:ascii="仿宋_GB2312" w:hAnsi="微软雅黑" w:eastAsia="仿宋_GB2312" w:cs="宋体"/>
          <w:b/>
          <w:color w:val="666666"/>
          <w:sz w:val="32"/>
          <w:szCs w:val="32"/>
        </w:rPr>
      </w:pPr>
      <w:r>
        <w:rPr>
          <w:rFonts w:hint="eastAsia" w:ascii="仿宋_GB2312" w:hAnsi="微软雅黑" w:eastAsia="仿宋_GB2312" w:cs="宋体"/>
          <w:b/>
          <w:color w:val="666666"/>
          <w:sz w:val="32"/>
          <w:szCs w:val="32"/>
        </w:rPr>
        <w:t>一、</w:t>
      </w:r>
      <w:r>
        <w:rPr>
          <w:rFonts w:hint="eastAsia" w:ascii="仿宋_GB2312" w:hAnsi="微软雅黑" w:eastAsia="仿宋_GB2312" w:cs="宋体"/>
          <w:b/>
          <w:color w:val="666666"/>
          <w:sz w:val="32"/>
          <w:szCs w:val="32"/>
          <w:lang w:eastAsia="zh-CN"/>
        </w:rPr>
        <w:t>2022-2023</w:t>
      </w:r>
      <w:r>
        <w:rPr>
          <w:rFonts w:hint="eastAsia" w:ascii="仿宋_GB2312" w:hAnsi="微软雅黑" w:eastAsia="仿宋_GB2312" w:cs="宋体"/>
          <w:b/>
          <w:color w:val="666666"/>
          <w:sz w:val="32"/>
          <w:szCs w:val="32"/>
        </w:rPr>
        <w:t>年2023年高标准农田建设项目</w:t>
      </w:r>
      <w:r>
        <w:rPr>
          <w:rFonts w:hint="eastAsia" w:ascii="仿宋_GB2312" w:hAnsi="微软雅黑" w:eastAsia="仿宋_GB2312" w:cs="宋体"/>
          <w:b/>
          <w:color w:val="666666"/>
          <w:sz w:val="32"/>
          <w:szCs w:val="32"/>
          <w:lang w:val="en-US" w:eastAsia="zh-CN"/>
        </w:rPr>
        <w:t>27</w:t>
      </w:r>
      <w:r>
        <w:rPr>
          <w:rFonts w:hint="eastAsia" w:ascii="仿宋_GB2312" w:hAnsi="微软雅黑" w:eastAsia="仿宋_GB2312" w:cs="宋体"/>
          <w:b/>
          <w:color w:val="666666"/>
          <w:sz w:val="32"/>
          <w:szCs w:val="32"/>
        </w:rPr>
        <w:t>万元</w:t>
      </w:r>
    </w:p>
    <w:p>
      <w:pPr>
        <w:pStyle w:val="4"/>
        <w:spacing w:before="0" w:beforeAutospacing="0" w:after="0" w:afterAutospacing="0" w:line="450" w:lineRule="atLeast"/>
        <w:ind w:firstLine="320" w:firstLineChars="100"/>
        <w:jc w:val="both"/>
        <w:rPr>
          <w:rFonts w:ascii="微软雅黑" w:hAnsi="微软雅黑" w:eastAsia="微软雅黑"/>
          <w:color w:val="666666"/>
        </w:rPr>
      </w:pPr>
      <w:r>
        <w:rPr>
          <w:rFonts w:hint="eastAsia" w:ascii="仿宋_GB2312" w:hAnsi="微软雅黑" w:eastAsia="仿宋_GB2312"/>
          <w:color w:val="666666"/>
          <w:sz w:val="32"/>
          <w:szCs w:val="32"/>
        </w:rPr>
        <w:t>1.2023年高标准农田建设项目，项目单位为</w:t>
      </w:r>
      <w:r>
        <w:rPr>
          <w:rFonts w:hint="eastAsia" w:ascii="仿宋_GB2312" w:hAnsi="微软雅黑" w:eastAsia="仿宋_GB2312"/>
          <w:color w:val="666666"/>
          <w:sz w:val="32"/>
          <w:szCs w:val="32"/>
          <w:lang w:eastAsia="zh-CN"/>
        </w:rPr>
        <w:t>平顶山市新华区农业农村和水利局</w:t>
      </w:r>
      <w:r>
        <w:rPr>
          <w:rFonts w:hint="eastAsia" w:ascii="仿宋_GB2312" w:hAnsi="微软雅黑" w:eastAsia="仿宋_GB2312"/>
          <w:color w:val="666666"/>
          <w:sz w:val="32"/>
          <w:szCs w:val="32"/>
        </w:rPr>
        <w:t>。</w:t>
      </w:r>
    </w:p>
    <w:p>
      <w:pPr>
        <w:adjustRightInd/>
        <w:snapToGrid/>
        <w:spacing w:after="0" w:line="450" w:lineRule="atLeast"/>
        <w:ind w:firstLine="364" w:firstLineChars="114"/>
        <w:jc w:val="both"/>
        <w:rPr>
          <w:rFonts w:hint="default" w:ascii="仿宋_GB2312" w:hAnsi="微软雅黑" w:eastAsia="仿宋_GB2312" w:cs="宋体"/>
          <w:color w:val="666666"/>
          <w:sz w:val="32"/>
          <w:szCs w:val="32"/>
          <w:lang w:val="en-US" w:eastAsia="zh-CN"/>
        </w:rPr>
      </w:pPr>
      <w:r>
        <w:rPr>
          <w:rFonts w:hint="eastAsia" w:ascii="仿宋_GB2312" w:hAnsi="微软雅黑" w:eastAsia="仿宋_GB2312" w:cs="宋体"/>
          <w:color w:val="666666"/>
          <w:sz w:val="32"/>
          <w:szCs w:val="32"/>
        </w:rPr>
        <w:t>2.项目建设内容。</w:t>
      </w:r>
      <w:r>
        <w:rPr>
          <w:rFonts w:hint="eastAsia" w:ascii="仿宋_GB2312" w:hAnsi="微软雅黑" w:eastAsia="仿宋_GB2312" w:cs="宋体"/>
          <w:color w:val="666666"/>
          <w:sz w:val="32"/>
          <w:szCs w:val="32"/>
          <w:lang w:eastAsia="zh-CN"/>
        </w:rPr>
        <w:t>新华区</w:t>
      </w:r>
      <w:r>
        <w:rPr>
          <w:rFonts w:hint="eastAsia" w:ascii="仿宋_GB2312" w:hAnsi="微软雅黑" w:eastAsia="仿宋_GB2312" w:cs="宋体"/>
          <w:color w:val="666666"/>
          <w:sz w:val="32"/>
          <w:szCs w:val="32"/>
          <w:lang w:val="en-US" w:eastAsia="zh-CN"/>
        </w:rPr>
        <w:t>2023年高标准农田建设项目。</w:t>
      </w:r>
    </w:p>
    <w:p>
      <w:pPr>
        <w:adjustRightInd/>
        <w:snapToGrid/>
        <w:spacing w:after="0" w:line="450" w:lineRule="atLeast"/>
        <w:ind w:firstLine="364" w:firstLineChars="114"/>
        <w:jc w:val="both"/>
        <w:rPr>
          <w:rFonts w:hint="eastAsia" w:ascii="仿宋_GB2312" w:hAnsi="微软雅黑" w:eastAsia="仿宋_GB2312" w:cs="宋体"/>
          <w:color w:val="666666"/>
          <w:sz w:val="32"/>
          <w:szCs w:val="32"/>
          <w:highlight w:val="yellow"/>
          <w:lang w:eastAsia="zh-CN"/>
        </w:rPr>
      </w:pPr>
      <w:r>
        <w:rPr>
          <w:rFonts w:hint="eastAsia" w:ascii="仿宋_GB2312" w:hAnsi="微软雅黑" w:eastAsia="仿宋_GB2312" w:cs="宋体"/>
          <w:color w:val="666666"/>
          <w:sz w:val="32"/>
          <w:szCs w:val="32"/>
        </w:rPr>
        <w:t>3.债券资金发行使用情况。202</w:t>
      </w:r>
      <w:r>
        <w:rPr>
          <w:rFonts w:hint="eastAsia" w:ascii="仿宋_GB2312" w:hAnsi="微软雅黑" w:eastAsia="仿宋_GB2312" w:cs="宋体"/>
          <w:color w:val="666666"/>
          <w:sz w:val="32"/>
          <w:szCs w:val="32"/>
          <w:lang w:val="en-US" w:eastAsia="zh-CN"/>
        </w:rPr>
        <w:t>3</w:t>
      </w:r>
      <w:r>
        <w:rPr>
          <w:rFonts w:hint="eastAsia" w:ascii="仿宋_GB2312" w:hAnsi="微软雅黑" w:eastAsia="仿宋_GB2312" w:cs="宋体"/>
          <w:color w:val="666666"/>
          <w:sz w:val="32"/>
          <w:szCs w:val="32"/>
        </w:rPr>
        <w:t>年</w:t>
      </w:r>
      <w:r>
        <w:rPr>
          <w:rFonts w:hint="eastAsia" w:ascii="仿宋_GB2312" w:hAnsi="微软雅黑" w:eastAsia="仿宋_GB2312" w:cs="宋体"/>
          <w:color w:val="666666"/>
          <w:sz w:val="32"/>
          <w:szCs w:val="32"/>
          <w:lang w:val="en-US" w:eastAsia="zh-CN"/>
        </w:rPr>
        <w:t>12</w:t>
      </w:r>
      <w:r>
        <w:rPr>
          <w:rFonts w:hint="eastAsia" w:ascii="仿宋_GB2312" w:hAnsi="微软雅黑" w:eastAsia="仿宋_GB2312" w:cs="宋体"/>
          <w:color w:val="666666"/>
          <w:sz w:val="32"/>
          <w:szCs w:val="32"/>
        </w:rPr>
        <w:t>月发行</w:t>
      </w:r>
      <w:r>
        <w:rPr>
          <w:rFonts w:hint="eastAsia" w:ascii="仿宋_GB2312" w:hAnsi="微软雅黑" w:eastAsia="仿宋_GB2312" w:cs="宋体"/>
          <w:color w:val="666666"/>
          <w:sz w:val="32"/>
          <w:szCs w:val="32"/>
          <w:lang w:val="en-US" w:eastAsia="zh-CN"/>
        </w:rPr>
        <w:t>27</w:t>
      </w:r>
      <w:r>
        <w:rPr>
          <w:rFonts w:hint="eastAsia" w:ascii="仿宋_GB2312" w:hAnsi="微软雅黑" w:eastAsia="仿宋_GB2312" w:cs="宋体"/>
          <w:color w:val="666666"/>
          <w:sz w:val="32"/>
          <w:szCs w:val="32"/>
        </w:rPr>
        <w:t>万元，债券期限3年，年利率</w:t>
      </w:r>
      <w:r>
        <w:rPr>
          <w:rFonts w:hint="eastAsia" w:ascii="仿宋_GB2312" w:hAnsi="微软雅黑" w:eastAsia="仿宋_GB2312" w:cs="宋体"/>
          <w:color w:val="666666"/>
          <w:sz w:val="32"/>
          <w:szCs w:val="32"/>
          <w:lang w:val="en-US" w:eastAsia="zh-CN"/>
        </w:rPr>
        <w:t>2.56</w:t>
      </w:r>
      <w:r>
        <w:rPr>
          <w:rFonts w:hint="eastAsia" w:ascii="仿宋_GB2312" w:hAnsi="微软雅黑" w:eastAsia="仿宋_GB2312" w:cs="宋体"/>
          <w:color w:val="666666"/>
          <w:sz w:val="32"/>
          <w:szCs w:val="32"/>
        </w:rPr>
        <w:t>%。</w:t>
      </w:r>
    </w:p>
    <w:p>
      <w:pPr>
        <w:adjustRightInd/>
        <w:snapToGrid/>
        <w:spacing w:after="0" w:line="450" w:lineRule="atLeast"/>
        <w:ind w:firstLine="366" w:firstLineChars="114"/>
        <w:jc w:val="both"/>
        <w:rPr>
          <w:rFonts w:ascii="仿宋_GB2312" w:hAnsi="微软雅黑" w:eastAsia="仿宋_GB2312" w:cs="宋体"/>
          <w:b/>
          <w:color w:val="666666"/>
          <w:sz w:val="32"/>
          <w:szCs w:val="32"/>
        </w:rPr>
      </w:pPr>
      <w:r>
        <w:rPr>
          <w:rFonts w:hint="eastAsia" w:ascii="仿宋_GB2312" w:hAnsi="微软雅黑" w:eastAsia="仿宋_GB2312" w:cs="宋体"/>
          <w:b/>
          <w:color w:val="666666"/>
          <w:sz w:val="32"/>
          <w:szCs w:val="32"/>
        </w:rPr>
        <w:t>二、</w:t>
      </w:r>
      <w:r>
        <w:rPr>
          <w:rFonts w:hint="eastAsia" w:ascii="仿宋_GB2312" w:hAnsi="微软雅黑" w:eastAsia="仿宋_GB2312" w:cs="宋体"/>
          <w:b/>
          <w:color w:val="666666"/>
          <w:sz w:val="32"/>
          <w:szCs w:val="32"/>
          <w:lang w:eastAsia="zh-CN"/>
        </w:rPr>
        <w:t>2022-2023</w:t>
      </w:r>
      <w:r>
        <w:rPr>
          <w:rFonts w:hint="eastAsia" w:ascii="仿宋_GB2312" w:hAnsi="微软雅黑" w:eastAsia="仿宋_GB2312" w:cs="宋体"/>
          <w:b/>
          <w:color w:val="666666"/>
          <w:sz w:val="32"/>
          <w:szCs w:val="32"/>
        </w:rPr>
        <w:t>年平顶山市新华区老旧小区周边背街小巷改造工程</w:t>
      </w:r>
      <w:r>
        <w:rPr>
          <w:rFonts w:hint="eastAsia" w:ascii="仿宋_GB2312" w:hAnsi="微软雅黑" w:eastAsia="仿宋_GB2312" w:cs="宋体"/>
          <w:b/>
          <w:color w:val="666666"/>
          <w:sz w:val="32"/>
          <w:szCs w:val="32"/>
          <w:lang w:val="en-US" w:eastAsia="zh-CN"/>
        </w:rPr>
        <w:t>1800</w:t>
      </w:r>
      <w:r>
        <w:rPr>
          <w:rFonts w:hint="eastAsia" w:ascii="仿宋_GB2312" w:hAnsi="微软雅黑" w:eastAsia="仿宋_GB2312" w:cs="宋体"/>
          <w:b/>
          <w:color w:val="666666"/>
          <w:sz w:val="32"/>
          <w:szCs w:val="32"/>
        </w:rPr>
        <w:t>万元</w:t>
      </w:r>
    </w:p>
    <w:p>
      <w:pPr>
        <w:adjustRightInd/>
        <w:snapToGrid/>
        <w:spacing w:after="0" w:line="450" w:lineRule="atLeast"/>
        <w:ind w:firstLine="364" w:firstLineChars="114"/>
        <w:jc w:val="both"/>
        <w:rPr>
          <w:rFonts w:ascii="仿宋_GB2312" w:hAnsi="微软雅黑" w:eastAsia="仿宋_GB2312" w:cs="宋体"/>
          <w:color w:val="666666"/>
          <w:sz w:val="32"/>
          <w:szCs w:val="32"/>
        </w:rPr>
      </w:pPr>
      <w:r>
        <w:rPr>
          <w:rFonts w:hint="eastAsia" w:ascii="仿宋_GB2312" w:hAnsi="微软雅黑" w:eastAsia="仿宋_GB2312" w:cs="宋体"/>
          <w:color w:val="666666"/>
          <w:sz w:val="32"/>
          <w:szCs w:val="32"/>
        </w:rPr>
        <w:t>1.平顶山市新华区老旧小区周边背街小巷改造工程，项目单位为平顶山市新华区</w:t>
      </w:r>
      <w:r>
        <w:rPr>
          <w:rFonts w:hint="eastAsia" w:ascii="仿宋_GB2312" w:hAnsi="微软雅黑" w:eastAsia="仿宋_GB2312" w:cs="宋体"/>
          <w:color w:val="666666"/>
          <w:sz w:val="32"/>
          <w:szCs w:val="32"/>
          <w:lang w:eastAsia="zh-CN"/>
        </w:rPr>
        <w:t>住房和城市建设局</w:t>
      </w:r>
      <w:r>
        <w:rPr>
          <w:rFonts w:hint="eastAsia" w:ascii="仿宋_GB2312" w:hAnsi="微软雅黑" w:eastAsia="仿宋_GB2312" w:cs="宋体"/>
          <w:color w:val="666666"/>
          <w:sz w:val="32"/>
          <w:szCs w:val="32"/>
        </w:rPr>
        <w:t>。</w:t>
      </w:r>
    </w:p>
    <w:p>
      <w:pPr>
        <w:adjustRightInd/>
        <w:snapToGrid/>
        <w:spacing w:after="0" w:line="450" w:lineRule="atLeast"/>
        <w:ind w:firstLine="364" w:firstLineChars="114"/>
        <w:jc w:val="both"/>
        <w:rPr>
          <w:rFonts w:ascii="仿宋_GB2312" w:hAnsi="微软雅黑" w:eastAsia="仿宋_GB2312" w:cs="宋体"/>
          <w:color w:val="666666"/>
          <w:sz w:val="32"/>
          <w:szCs w:val="32"/>
        </w:rPr>
      </w:pPr>
      <w:r>
        <w:rPr>
          <w:rFonts w:hint="eastAsia" w:ascii="仿宋_GB2312" w:hAnsi="微软雅黑" w:eastAsia="仿宋_GB2312" w:cs="宋体"/>
          <w:color w:val="666666"/>
          <w:sz w:val="32"/>
          <w:szCs w:val="32"/>
        </w:rPr>
        <w:t>2.项目建设内容。平顶山市新华区老旧小区周边背街小巷胜利街改造工程，主要建设内容为道路工程、道路排水沟工程、绿化工程照明工程及其他配套工程。</w:t>
      </w:r>
    </w:p>
    <w:p>
      <w:pPr>
        <w:adjustRightInd/>
        <w:snapToGrid/>
        <w:spacing w:after="0" w:line="450" w:lineRule="atLeast"/>
        <w:ind w:firstLine="364" w:firstLineChars="114"/>
        <w:jc w:val="both"/>
        <w:rPr>
          <w:rFonts w:hint="eastAsia" w:ascii="仿宋_GB2312" w:hAnsi="微软雅黑" w:eastAsia="仿宋_GB2312" w:cs="宋体"/>
          <w:color w:val="666666"/>
          <w:sz w:val="32"/>
          <w:szCs w:val="32"/>
          <w:highlight w:val="yellow"/>
          <w:lang w:eastAsia="zh-CN"/>
        </w:rPr>
      </w:pPr>
      <w:r>
        <w:rPr>
          <w:rFonts w:hint="eastAsia" w:ascii="仿宋_GB2312" w:hAnsi="微软雅黑" w:eastAsia="仿宋_GB2312" w:cs="宋体"/>
          <w:color w:val="666666"/>
          <w:sz w:val="32"/>
          <w:szCs w:val="32"/>
        </w:rPr>
        <w:t>3.债券资金发行使用情况。202</w:t>
      </w:r>
      <w:r>
        <w:rPr>
          <w:rFonts w:hint="eastAsia" w:ascii="仿宋_GB2312" w:hAnsi="微软雅黑" w:eastAsia="仿宋_GB2312" w:cs="宋体"/>
          <w:color w:val="666666"/>
          <w:sz w:val="32"/>
          <w:szCs w:val="32"/>
          <w:lang w:val="en-US" w:eastAsia="zh-CN"/>
        </w:rPr>
        <w:t>2</w:t>
      </w:r>
      <w:r>
        <w:rPr>
          <w:rFonts w:hint="eastAsia" w:ascii="仿宋_GB2312" w:hAnsi="微软雅黑" w:eastAsia="仿宋_GB2312" w:cs="宋体"/>
          <w:color w:val="666666"/>
          <w:sz w:val="32"/>
          <w:szCs w:val="32"/>
        </w:rPr>
        <w:t>年</w:t>
      </w:r>
      <w:r>
        <w:rPr>
          <w:rFonts w:hint="eastAsia" w:ascii="仿宋_GB2312" w:hAnsi="微软雅黑" w:eastAsia="仿宋_GB2312" w:cs="宋体"/>
          <w:color w:val="666666"/>
          <w:sz w:val="32"/>
          <w:szCs w:val="32"/>
          <w:lang w:val="en-US" w:eastAsia="zh-CN"/>
        </w:rPr>
        <w:t>8</w:t>
      </w:r>
      <w:r>
        <w:rPr>
          <w:rFonts w:hint="eastAsia" w:ascii="仿宋_GB2312" w:hAnsi="微软雅黑" w:eastAsia="仿宋_GB2312" w:cs="宋体"/>
          <w:color w:val="666666"/>
          <w:sz w:val="32"/>
          <w:szCs w:val="32"/>
        </w:rPr>
        <w:t>月发行一般债券</w:t>
      </w:r>
      <w:r>
        <w:rPr>
          <w:rFonts w:hint="eastAsia" w:ascii="仿宋_GB2312" w:hAnsi="微软雅黑" w:eastAsia="仿宋_GB2312" w:cs="宋体"/>
          <w:color w:val="666666"/>
          <w:sz w:val="32"/>
          <w:szCs w:val="32"/>
          <w:lang w:val="en-US" w:eastAsia="zh-CN"/>
        </w:rPr>
        <w:t>5</w:t>
      </w:r>
      <w:r>
        <w:rPr>
          <w:rFonts w:hint="eastAsia" w:ascii="仿宋_GB2312" w:hAnsi="微软雅黑" w:eastAsia="仿宋_GB2312" w:cs="宋体"/>
          <w:color w:val="666666"/>
          <w:sz w:val="32"/>
          <w:szCs w:val="32"/>
        </w:rPr>
        <w:t>00万元，债券期限</w:t>
      </w:r>
      <w:r>
        <w:rPr>
          <w:rFonts w:hint="eastAsia" w:ascii="仿宋_GB2312" w:hAnsi="微软雅黑" w:eastAsia="仿宋_GB2312" w:cs="宋体"/>
          <w:color w:val="666666"/>
          <w:sz w:val="32"/>
          <w:szCs w:val="32"/>
          <w:lang w:val="en-US" w:eastAsia="zh-CN"/>
        </w:rPr>
        <w:t>7</w:t>
      </w:r>
      <w:r>
        <w:rPr>
          <w:rFonts w:hint="eastAsia" w:ascii="仿宋_GB2312" w:hAnsi="微软雅黑" w:eastAsia="仿宋_GB2312" w:cs="宋体"/>
          <w:color w:val="666666"/>
          <w:sz w:val="32"/>
          <w:szCs w:val="32"/>
        </w:rPr>
        <w:t>年，年利率</w:t>
      </w:r>
      <w:r>
        <w:rPr>
          <w:rFonts w:hint="eastAsia" w:ascii="仿宋_GB2312" w:hAnsi="微软雅黑" w:eastAsia="仿宋_GB2312" w:cs="宋体"/>
          <w:color w:val="666666"/>
          <w:sz w:val="32"/>
          <w:szCs w:val="32"/>
          <w:lang w:val="en-US" w:eastAsia="zh-CN"/>
        </w:rPr>
        <w:t>2.88</w:t>
      </w:r>
      <w:r>
        <w:rPr>
          <w:rFonts w:hint="eastAsia" w:ascii="仿宋_GB2312" w:hAnsi="微软雅黑" w:eastAsia="仿宋_GB2312" w:cs="宋体"/>
          <w:color w:val="666666"/>
          <w:sz w:val="32"/>
          <w:szCs w:val="32"/>
        </w:rPr>
        <w:t>%。</w:t>
      </w:r>
      <w:r>
        <w:rPr>
          <w:rFonts w:hint="eastAsia" w:ascii="仿宋_GB2312" w:hAnsi="微软雅黑" w:eastAsia="仿宋_GB2312" w:cs="宋体"/>
          <w:color w:val="666666"/>
          <w:sz w:val="32"/>
          <w:szCs w:val="32"/>
          <w:lang w:val="en-US" w:eastAsia="zh-CN"/>
        </w:rPr>
        <w:t>2023年12月发行一般债券1300万，债券期限3年，年利率2.3%</w:t>
      </w:r>
    </w:p>
    <w:p>
      <w:pPr>
        <w:adjustRightInd/>
        <w:snapToGrid/>
        <w:spacing w:after="0" w:line="450" w:lineRule="atLeast"/>
        <w:ind w:firstLine="366" w:firstLineChars="114"/>
        <w:jc w:val="both"/>
        <w:rPr>
          <w:rFonts w:ascii="仿宋_GB2312" w:hAnsi="微软雅黑" w:eastAsia="仿宋_GB2312" w:cs="宋体"/>
          <w:color w:val="666666"/>
          <w:sz w:val="32"/>
          <w:szCs w:val="32"/>
        </w:rPr>
      </w:pPr>
      <w:r>
        <w:rPr>
          <w:rFonts w:hint="eastAsia" w:ascii="仿宋_GB2312" w:hAnsi="微软雅黑" w:eastAsia="仿宋_GB2312" w:cs="宋体"/>
          <w:b/>
          <w:color w:val="666666"/>
          <w:sz w:val="32"/>
          <w:szCs w:val="32"/>
        </w:rPr>
        <w:t>三、</w:t>
      </w:r>
      <w:r>
        <w:rPr>
          <w:rFonts w:hint="eastAsia" w:ascii="仿宋_GB2312" w:hAnsi="微软雅黑" w:eastAsia="仿宋_GB2312" w:cs="宋体"/>
          <w:b/>
          <w:color w:val="666666"/>
          <w:sz w:val="32"/>
          <w:szCs w:val="32"/>
          <w:lang w:eastAsia="zh-CN"/>
        </w:rPr>
        <w:t>2022-2023</w:t>
      </w:r>
      <w:r>
        <w:rPr>
          <w:rFonts w:hint="eastAsia" w:ascii="仿宋_GB2312" w:hAnsi="微软雅黑" w:eastAsia="仿宋_GB2312" w:cs="宋体"/>
          <w:b/>
          <w:color w:val="666666"/>
          <w:sz w:val="32"/>
          <w:szCs w:val="32"/>
        </w:rPr>
        <w:t>年新华区文明卫生城市基础设施建设项目</w:t>
      </w:r>
      <w:r>
        <w:rPr>
          <w:rFonts w:hint="eastAsia" w:ascii="仿宋_GB2312" w:hAnsi="微软雅黑" w:eastAsia="仿宋_GB2312" w:cs="宋体"/>
          <w:b/>
          <w:color w:val="666666"/>
          <w:sz w:val="32"/>
          <w:szCs w:val="32"/>
          <w:lang w:val="en-US" w:eastAsia="zh-CN"/>
        </w:rPr>
        <w:t>5</w:t>
      </w:r>
      <w:r>
        <w:rPr>
          <w:rFonts w:hint="eastAsia" w:ascii="仿宋_GB2312" w:hAnsi="微软雅黑" w:eastAsia="仿宋_GB2312" w:cs="宋体"/>
          <w:b/>
          <w:color w:val="666666"/>
          <w:sz w:val="32"/>
          <w:szCs w:val="32"/>
        </w:rPr>
        <w:t>00万元</w:t>
      </w:r>
    </w:p>
    <w:p>
      <w:pPr>
        <w:adjustRightInd/>
        <w:snapToGrid/>
        <w:spacing w:after="0" w:line="450" w:lineRule="atLeast"/>
        <w:ind w:firstLine="364" w:firstLineChars="114"/>
        <w:jc w:val="both"/>
        <w:rPr>
          <w:rFonts w:ascii="仿宋_GB2312" w:hAnsi="微软雅黑" w:eastAsia="仿宋_GB2312" w:cs="宋体"/>
          <w:color w:val="666666"/>
          <w:sz w:val="32"/>
          <w:szCs w:val="32"/>
        </w:rPr>
      </w:pPr>
      <w:r>
        <w:rPr>
          <w:rFonts w:hint="eastAsia" w:ascii="仿宋_GB2312" w:hAnsi="微软雅黑" w:eastAsia="仿宋_GB2312" w:cs="宋体"/>
          <w:color w:val="666666"/>
          <w:sz w:val="32"/>
          <w:szCs w:val="32"/>
        </w:rPr>
        <w:t>1.新华区文明卫生城市基础设施建设项目，项目单位为平顶山市新华区卫生健康委员会。</w:t>
      </w:r>
    </w:p>
    <w:p>
      <w:pPr>
        <w:adjustRightInd/>
        <w:snapToGrid/>
        <w:spacing w:after="0" w:line="450" w:lineRule="atLeast"/>
        <w:ind w:firstLine="364" w:firstLineChars="114"/>
        <w:jc w:val="both"/>
        <w:rPr>
          <w:rFonts w:ascii="仿宋_GB2312" w:hAnsi="微软雅黑" w:eastAsia="仿宋_GB2312" w:cs="宋体"/>
          <w:color w:val="666666"/>
          <w:sz w:val="32"/>
          <w:szCs w:val="32"/>
        </w:rPr>
      </w:pPr>
      <w:r>
        <w:rPr>
          <w:rFonts w:hint="eastAsia" w:ascii="仿宋_GB2312" w:hAnsi="微软雅黑" w:eastAsia="仿宋_GB2312" w:cs="宋体"/>
          <w:color w:val="666666"/>
          <w:sz w:val="32"/>
          <w:szCs w:val="32"/>
        </w:rPr>
        <w:t>2.项目建设内容。该建设项目计划投入4167.76万元，其中需投入项目包括宣传氛围、公厕改造及垃圾中转站升级改造、背街小巷改造、地面整修、农贸市场提档升级等其它基础配套设施。</w:t>
      </w:r>
    </w:p>
    <w:p>
      <w:pPr>
        <w:adjustRightInd/>
        <w:snapToGrid/>
        <w:spacing w:after="0" w:line="450" w:lineRule="atLeast"/>
        <w:ind w:firstLine="364" w:firstLineChars="114"/>
        <w:jc w:val="both"/>
        <w:rPr>
          <w:rFonts w:ascii="仿宋_GB2312" w:hAnsi="微软雅黑" w:eastAsia="仿宋_GB2312" w:cs="宋体"/>
          <w:color w:val="666666"/>
          <w:sz w:val="32"/>
          <w:szCs w:val="32"/>
        </w:rPr>
      </w:pPr>
      <w:r>
        <w:rPr>
          <w:rFonts w:hint="eastAsia" w:ascii="仿宋_GB2312" w:hAnsi="微软雅黑" w:eastAsia="仿宋_GB2312" w:cs="宋体"/>
          <w:color w:val="666666"/>
          <w:sz w:val="32"/>
          <w:szCs w:val="32"/>
        </w:rPr>
        <w:t>3.债券资金发行使用情况。2022年6月发行一般债券500万元，债券期限30年，年利率2.88%。</w:t>
      </w:r>
    </w:p>
    <w:p>
      <w:pPr>
        <w:adjustRightInd/>
        <w:snapToGrid/>
        <w:spacing w:after="0" w:line="450" w:lineRule="atLeast"/>
        <w:ind w:firstLine="364" w:firstLineChars="114"/>
        <w:jc w:val="both"/>
        <w:rPr>
          <w:rFonts w:hint="eastAsia" w:ascii="仿宋_GB2312" w:hAnsi="微软雅黑" w:eastAsia="仿宋_GB2312" w:cs="宋体"/>
          <w:color w:val="666666"/>
          <w:sz w:val="32"/>
          <w:szCs w:val="32"/>
          <w:highlight w:val="yellow"/>
          <w:lang w:eastAsia="zh-CN"/>
        </w:rPr>
      </w:pPr>
    </w:p>
    <w:p>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四</w:t>
      </w:r>
      <w:r>
        <w:rPr>
          <w:rStyle w:val="7"/>
          <w:rFonts w:hint="eastAsia" w:ascii="仿宋_GB2312" w:hAnsi="微软雅黑" w:eastAsia="仿宋_GB2312"/>
          <w:color w:val="666666"/>
          <w:sz w:val="32"/>
          <w:szCs w:val="32"/>
        </w:rPr>
        <w:t>、</w:t>
      </w:r>
      <w:r>
        <w:rPr>
          <w:rStyle w:val="7"/>
          <w:rFonts w:hint="eastAsia" w:ascii="仿宋_GB2312" w:hAnsi="微软雅黑" w:eastAsia="仿宋_GB2312"/>
          <w:color w:val="666666"/>
          <w:sz w:val="32"/>
          <w:szCs w:val="32"/>
          <w:lang w:eastAsia="zh-CN"/>
        </w:rPr>
        <w:t>2022-2023</w:t>
      </w:r>
      <w:r>
        <w:rPr>
          <w:rStyle w:val="7"/>
          <w:rFonts w:hint="eastAsia" w:ascii="仿宋_GB2312" w:hAnsi="微软雅黑" w:eastAsia="仿宋_GB2312"/>
          <w:color w:val="666666"/>
          <w:sz w:val="32"/>
          <w:szCs w:val="32"/>
        </w:rPr>
        <w:t>年新华区人民医院体检中心服务能力提升项目</w:t>
      </w:r>
      <w:r>
        <w:rPr>
          <w:rStyle w:val="7"/>
          <w:rFonts w:hint="eastAsia" w:ascii="仿宋_GB2312" w:hAnsi="微软雅黑" w:eastAsia="仿宋_GB2312"/>
          <w:color w:val="666666"/>
          <w:sz w:val="32"/>
          <w:szCs w:val="32"/>
          <w:lang w:val="en-US" w:eastAsia="zh-CN"/>
        </w:rPr>
        <w:t>2</w:t>
      </w:r>
      <w:r>
        <w:rPr>
          <w:rStyle w:val="7"/>
          <w:rFonts w:hint="eastAsia" w:ascii="仿宋_GB2312" w:hAnsi="微软雅黑" w:eastAsia="仿宋_GB2312"/>
          <w:color w:val="666666"/>
          <w:sz w:val="32"/>
          <w:szCs w:val="32"/>
        </w:rPr>
        <w:t>100万元</w:t>
      </w:r>
    </w:p>
    <w:p>
      <w:pPr>
        <w:pStyle w:val="4"/>
        <w:spacing w:before="0" w:beforeAutospacing="0" w:after="0" w:afterAutospacing="0" w:line="450" w:lineRule="atLeast"/>
        <w:ind w:firstLine="645"/>
        <w:jc w:val="both"/>
        <w:rPr>
          <w:rFonts w:ascii="微软雅黑" w:hAnsi="微软雅黑" w:eastAsia="微软雅黑"/>
          <w:color w:val="666666"/>
        </w:rPr>
      </w:pPr>
      <w:r>
        <w:rPr>
          <w:rFonts w:hint="eastAsia" w:ascii="仿宋_GB2312" w:hAnsi="微软雅黑" w:eastAsia="仿宋_GB2312"/>
          <w:color w:val="666666"/>
          <w:sz w:val="32"/>
          <w:szCs w:val="32"/>
        </w:rPr>
        <w:t>1.新华区人民医院体检中心服务能力提升项目，项目单位为平顶山市新华区人民医院。</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2.项目建设内容:</w:t>
      </w:r>
      <w:r>
        <w:rPr>
          <w:rFonts w:ascii="仿宋_GB2312" w:hAnsi="微软雅黑" w:eastAsia="仿宋_GB2312"/>
          <w:color w:val="666666"/>
          <w:sz w:val="32"/>
          <w:szCs w:val="32"/>
        </w:rPr>
        <w:t>主要对体检中心所在老病房楼进行装修改造，包括水、电、暖气管网更新改造、地面防水处理、铺设复合地板、墙面批刷、门窗更新改造、安装电梯、安装节能式中央空调、配套消防系统等。并更新体检中心医疗设备3</w:t>
      </w:r>
      <w:r>
        <w:rPr>
          <w:rFonts w:hint="eastAsia" w:ascii="仿宋_GB2312" w:hAnsi="微软雅黑" w:eastAsia="仿宋_GB2312"/>
          <w:color w:val="666666"/>
          <w:sz w:val="32"/>
          <w:szCs w:val="32"/>
        </w:rPr>
        <w:t>4</w:t>
      </w:r>
      <w:r>
        <w:rPr>
          <w:rFonts w:ascii="仿宋_GB2312" w:hAnsi="微软雅黑" w:eastAsia="仿宋_GB2312"/>
          <w:color w:val="666666"/>
          <w:sz w:val="32"/>
          <w:szCs w:val="32"/>
        </w:rPr>
        <w:t>台（套）。项目不新增建筑面积</w:t>
      </w:r>
      <w:r>
        <w:rPr>
          <w:rFonts w:hint="eastAsia" w:ascii="仿宋_GB2312" w:hAnsi="微软雅黑" w:eastAsia="仿宋_GB2312"/>
          <w:color w:val="666666"/>
          <w:sz w:val="32"/>
          <w:szCs w:val="32"/>
        </w:rPr>
        <w:t>,</w:t>
      </w:r>
      <w:r>
        <w:rPr>
          <w:rFonts w:ascii="仿宋_GB2312" w:hAnsi="微软雅黑" w:eastAsia="仿宋_GB2312"/>
          <w:color w:val="666666"/>
          <w:sz w:val="32"/>
          <w:szCs w:val="32"/>
        </w:rPr>
        <w:t>不改变建筑原有结构体系。</w:t>
      </w:r>
    </w:p>
    <w:p>
      <w:pPr>
        <w:pStyle w:val="4"/>
        <w:spacing w:before="0" w:beforeAutospacing="0" w:after="0" w:afterAutospacing="0" w:line="450" w:lineRule="atLeast"/>
        <w:ind w:firstLine="645"/>
        <w:jc w:val="both"/>
        <w:rPr>
          <w:rFonts w:ascii="微软雅黑" w:hAnsi="微软雅黑" w:eastAsia="微软雅黑"/>
          <w:color w:val="666666"/>
        </w:rPr>
      </w:pPr>
      <w:r>
        <w:rPr>
          <w:rFonts w:hint="eastAsia" w:ascii="仿宋_GB2312" w:hAnsi="微软雅黑" w:eastAsia="仿宋_GB2312"/>
          <w:color w:val="666666"/>
          <w:sz w:val="32"/>
          <w:szCs w:val="32"/>
        </w:rPr>
        <w:t>3.</w:t>
      </w:r>
      <w:r>
        <w:rPr>
          <w:rFonts w:hint="eastAsia" w:ascii="仿宋_GB2312" w:hAnsi="微软雅黑" w:eastAsia="仿宋_GB2312"/>
          <w:color w:val="666666"/>
          <w:sz w:val="32"/>
          <w:szCs w:val="32"/>
          <w:shd w:val="clear" w:color="auto" w:fill="FFFFFF"/>
        </w:rPr>
        <w:t>债券资金发行使用情况</w:t>
      </w:r>
      <w:r>
        <w:rPr>
          <w:rFonts w:hint="eastAsia" w:ascii="仿宋_GB2312" w:hAnsi="微软雅黑" w:eastAsia="仿宋_GB2312"/>
          <w:color w:val="666666"/>
          <w:sz w:val="32"/>
          <w:szCs w:val="32"/>
        </w:rPr>
        <w:t>：2022年发行使用专项债券2100万元，债券期限15年，年利率2.98%。</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4.项目收益及实现情况：截至2022年末项目正在建设中，未进入运营期，暂无收益。</w:t>
      </w:r>
    </w:p>
    <w:p>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五</w:t>
      </w:r>
      <w:r>
        <w:rPr>
          <w:rStyle w:val="7"/>
          <w:rFonts w:hint="eastAsia" w:ascii="仿宋_GB2312" w:hAnsi="微软雅黑" w:eastAsia="仿宋_GB2312"/>
          <w:color w:val="666666"/>
          <w:sz w:val="32"/>
          <w:szCs w:val="32"/>
        </w:rPr>
        <w:t>、</w:t>
      </w:r>
      <w:r>
        <w:rPr>
          <w:rStyle w:val="7"/>
          <w:rFonts w:hint="eastAsia" w:ascii="仿宋_GB2312" w:hAnsi="微软雅黑" w:eastAsia="仿宋_GB2312"/>
          <w:color w:val="666666"/>
          <w:sz w:val="32"/>
          <w:szCs w:val="32"/>
          <w:lang w:eastAsia="zh-CN"/>
        </w:rPr>
        <w:t>2022-2023</w:t>
      </w:r>
      <w:r>
        <w:rPr>
          <w:rStyle w:val="7"/>
          <w:rFonts w:hint="eastAsia" w:ascii="仿宋_GB2312" w:hAnsi="微软雅黑" w:eastAsia="仿宋_GB2312"/>
          <w:color w:val="666666"/>
          <w:sz w:val="32"/>
          <w:szCs w:val="32"/>
        </w:rPr>
        <w:t>年平顶山市新华区人民医院综合能力提升项目</w:t>
      </w:r>
      <w:r>
        <w:rPr>
          <w:rStyle w:val="7"/>
          <w:rFonts w:hint="eastAsia" w:ascii="仿宋_GB2312" w:hAnsi="微软雅黑" w:eastAsia="仿宋_GB2312"/>
          <w:color w:val="666666"/>
          <w:sz w:val="32"/>
          <w:szCs w:val="32"/>
          <w:lang w:val="en-US" w:eastAsia="zh-CN"/>
        </w:rPr>
        <w:t>4500</w:t>
      </w:r>
      <w:r>
        <w:rPr>
          <w:rStyle w:val="7"/>
          <w:rFonts w:hint="eastAsia" w:ascii="仿宋_GB2312" w:hAnsi="微软雅黑" w:eastAsia="仿宋_GB2312"/>
          <w:color w:val="666666"/>
          <w:sz w:val="32"/>
          <w:szCs w:val="32"/>
        </w:rPr>
        <w:t>万元</w:t>
      </w:r>
    </w:p>
    <w:p>
      <w:pPr>
        <w:pStyle w:val="4"/>
        <w:spacing w:before="0" w:beforeAutospacing="0" w:after="0" w:afterAutospacing="0" w:line="450" w:lineRule="atLeast"/>
        <w:ind w:firstLine="645"/>
        <w:jc w:val="both"/>
        <w:rPr>
          <w:rFonts w:ascii="微软雅黑" w:hAnsi="微软雅黑" w:eastAsia="微软雅黑"/>
          <w:color w:val="666666"/>
        </w:rPr>
      </w:pPr>
      <w:r>
        <w:rPr>
          <w:rFonts w:hint="eastAsia" w:ascii="仿宋_GB2312" w:hAnsi="微软雅黑" w:eastAsia="仿宋_GB2312"/>
          <w:color w:val="666666"/>
          <w:sz w:val="32"/>
          <w:szCs w:val="32"/>
        </w:rPr>
        <w:t>1.平顶山市新华区人民医院综合能力提升项目，项目单位为平顶山市新华区人民医院。</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2.项目建设内容：</w:t>
      </w:r>
      <w:r>
        <w:rPr>
          <w:rFonts w:ascii="仿宋_GB2312" w:hAnsi="微软雅黑" w:eastAsia="仿宋_GB2312"/>
          <w:color w:val="666666"/>
          <w:sz w:val="32"/>
          <w:szCs w:val="32"/>
        </w:rPr>
        <w:t>包括四级电子病历提升工程和手术室改造及医疗设备购置安装工程2个部分。1、四级电子病历提升工程四级电子病历提升工程主要包括软件平台和数据中心平台建设2个部分，其中软件平台建设主要包括医院信息系统（HIS）、电子病历系统（EMR）、合理用药系统（含处方点评）、医院感染监控系统及输血、体检、手麻、临床路径、CA认证、检验科信息系统LIS、影像系统PACS、绩效考核、移动护理、护理管理等系统；数据中心建设主要包括购置安装私有云交换机、业务网交换机、管理网交换机、私有云平台、pacs服务器、Pacs存储、核心交换机、医保专线防火墙、银联支付防火墙、外网入侵防御（检测）、上网行为审计、网闸、日志审计系统、杀毒系统、虚拟化安全、容灾备份系统等内容。2、手术室改造及医疗设备购置安装工程该工程主要包括手术室及ICU病房改造工程和医疗设备购置安装工程两部分。（1）手术室及ICU病房改造工程共改造手术室4间、ICU病房3间，其中：①手术室：共4间，包含1间防辐射百级、1间普通百级眼科、2间普通万级手术室；主要对手术室内部进行装饰装修，改造手术室暖通、给排水、强弱电及医疗气体等工程进行改造。②ICU病房：对3个ICU病房进行装修改造，墙面采用冰火板，地面采用PVC地板，门采用有下沉功能手动门。（2）医疗设备购置安装工程①手术室设备：包括4个麻醉塔、2个外科塔、4张手术床、2个花瓣无影灯、2个圆盘无影灯及其他配套设备。②常规检查治疗设备：主要包括肿瘤热疗仪、16排CT、多功能监护仪、心电除颠监护仪、C型臂X光机、多功能麻醉机、便携式彩超、电动手术床、微量泵、急救推车、可视喉镜、麻醉药品保险柜、保温箱、药品冷藏箱、高频电刀、双击电凝、电动吸引器、体外冲击波治疗仪、激光磁场治疗仪、超声波治疗仪等设备的购置、安装与调试。</w:t>
      </w:r>
    </w:p>
    <w:p>
      <w:pPr>
        <w:pStyle w:val="4"/>
        <w:spacing w:before="0" w:beforeAutospacing="0" w:after="0" w:afterAutospacing="0" w:line="450" w:lineRule="atLeast"/>
        <w:ind w:firstLine="645"/>
        <w:jc w:val="both"/>
        <w:rPr>
          <w:rFonts w:hint="default" w:ascii="仿宋_GB2312" w:hAnsi="微软雅黑" w:eastAsia="仿宋_GB2312"/>
          <w:color w:val="666666"/>
          <w:sz w:val="32"/>
          <w:szCs w:val="32"/>
          <w:lang w:val="en-US" w:eastAsia="zh-CN"/>
        </w:rPr>
      </w:pPr>
      <w:r>
        <w:rPr>
          <w:rFonts w:hint="eastAsia" w:ascii="仿宋_GB2312" w:hAnsi="微软雅黑" w:eastAsia="仿宋_GB2312"/>
          <w:color w:val="666666"/>
          <w:sz w:val="32"/>
          <w:szCs w:val="32"/>
        </w:rPr>
        <w:t>3.</w:t>
      </w:r>
      <w:r>
        <w:rPr>
          <w:rFonts w:hint="eastAsia" w:ascii="仿宋_GB2312" w:hAnsi="微软雅黑" w:eastAsia="仿宋_GB2312"/>
          <w:color w:val="666666"/>
          <w:sz w:val="32"/>
          <w:szCs w:val="32"/>
          <w:shd w:val="clear" w:color="auto" w:fill="FFFFFF"/>
        </w:rPr>
        <w:t>债券资金发行使用情况</w:t>
      </w:r>
      <w:r>
        <w:rPr>
          <w:rFonts w:hint="eastAsia" w:ascii="仿宋_GB2312" w:hAnsi="微软雅黑" w:eastAsia="仿宋_GB2312"/>
          <w:color w:val="666666"/>
          <w:sz w:val="32"/>
          <w:szCs w:val="32"/>
        </w:rPr>
        <w:t>：2022年7月发行1000万元，债券期限15年，年利率3.21%，2022年11月发行1000万元，债券期限15年，年利率2.98%。</w:t>
      </w:r>
      <w:r>
        <w:rPr>
          <w:rFonts w:hint="eastAsia" w:ascii="仿宋_GB2312" w:hAnsi="微软雅黑" w:eastAsia="仿宋_GB2312"/>
          <w:color w:val="666666"/>
          <w:sz w:val="32"/>
          <w:szCs w:val="32"/>
          <w:lang w:val="en-US" w:eastAsia="zh-CN"/>
        </w:rPr>
        <w:t>2023年4月发行2500万元，债券期限15年，年利率3.10%。</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年末项目正在建设中，未进入运营期，暂无收益。</w:t>
      </w:r>
    </w:p>
    <w:p>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六</w:t>
      </w:r>
      <w:r>
        <w:rPr>
          <w:rStyle w:val="7"/>
          <w:rFonts w:hint="eastAsia" w:ascii="仿宋_GB2312" w:hAnsi="微软雅黑" w:eastAsia="仿宋_GB2312"/>
          <w:color w:val="666666"/>
          <w:sz w:val="32"/>
          <w:szCs w:val="32"/>
        </w:rPr>
        <w:t>、</w:t>
      </w:r>
      <w:r>
        <w:rPr>
          <w:rStyle w:val="7"/>
          <w:rFonts w:hint="eastAsia" w:ascii="仿宋_GB2312" w:hAnsi="微软雅黑" w:eastAsia="仿宋_GB2312"/>
          <w:color w:val="666666"/>
          <w:sz w:val="32"/>
          <w:szCs w:val="32"/>
          <w:lang w:eastAsia="zh-CN"/>
        </w:rPr>
        <w:t>2022-2023</w:t>
      </w:r>
      <w:r>
        <w:rPr>
          <w:rStyle w:val="7"/>
          <w:rFonts w:hint="eastAsia" w:ascii="仿宋_GB2312" w:hAnsi="微软雅黑" w:eastAsia="仿宋_GB2312"/>
          <w:color w:val="666666"/>
          <w:sz w:val="32"/>
          <w:szCs w:val="32"/>
        </w:rPr>
        <w:t>年</w:t>
      </w:r>
      <w:r>
        <w:rPr>
          <w:rFonts w:hint="eastAsia" w:ascii="仿宋_GB2312" w:hAnsi="微软雅黑" w:eastAsia="仿宋_GB2312"/>
          <w:b/>
          <w:bCs/>
          <w:color w:val="666666"/>
          <w:sz w:val="32"/>
          <w:szCs w:val="32"/>
        </w:rPr>
        <w:t>平顶山市新华区光明路建设路周边区域及大香山路周边区域棚户区改造项目</w:t>
      </w:r>
      <w:r>
        <w:rPr>
          <w:rStyle w:val="7"/>
          <w:rFonts w:hint="eastAsia" w:ascii="仿宋_GB2312" w:hAnsi="微软雅黑" w:eastAsia="仿宋_GB2312"/>
          <w:color w:val="666666"/>
          <w:sz w:val="32"/>
          <w:szCs w:val="32"/>
          <w:lang w:val="en-US" w:eastAsia="zh-CN"/>
        </w:rPr>
        <w:t>623</w:t>
      </w:r>
      <w:r>
        <w:rPr>
          <w:rStyle w:val="7"/>
          <w:rFonts w:hint="eastAsia" w:ascii="仿宋_GB2312" w:hAnsi="微软雅黑" w:eastAsia="仿宋_GB2312"/>
          <w:color w:val="666666"/>
          <w:sz w:val="32"/>
          <w:szCs w:val="32"/>
        </w:rPr>
        <w:t>00万元</w:t>
      </w:r>
    </w:p>
    <w:p>
      <w:pPr>
        <w:pStyle w:val="4"/>
        <w:spacing w:before="0" w:beforeAutospacing="0" w:after="0" w:afterAutospacing="0" w:line="450" w:lineRule="atLeast"/>
        <w:ind w:firstLine="645"/>
        <w:jc w:val="both"/>
        <w:rPr>
          <w:rFonts w:ascii="微软雅黑" w:hAnsi="微软雅黑" w:eastAsia="微软雅黑"/>
          <w:color w:val="666666"/>
        </w:rPr>
      </w:pPr>
      <w:r>
        <w:rPr>
          <w:rFonts w:hint="eastAsia" w:ascii="仿宋_GB2312" w:hAnsi="微软雅黑" w:eastAsia="仿宋_GB2312"/>
          <w:color w:val="666666"/>
          <w:sz w:val="32"/>
          <w:szCs w:val="32"/>
        </w:rPr>
        <w:t>1.平顶山市新华区光明路建设路周边区域及大香山路周边区域棚户区改造项目，项目单位为</w:t>
      </w:r>
      <w:r>
        <w:rPr>
          <w:rFonts w:ascii="仿宋_GB2312" w:hAnsi="微软雅黑" w:eastAsia="仿宋_GB2312"/>
          <w:color w:val="666666"/>
          <w:sz w:val="32"/>
          <w:szCs w:val="32"/>
        </w:rPr>
        <w:t>平顶山市新华区住房和城乡建设局</w:t>
      </w:r>
      <w:r>
        <w:rPr>
          <w:rFonts w:hint="eastAsia" w:ascii="仿宋_GB2312" w:hAnsi="微软雅黑" w:eastAsia="仿宋_GB2312"/>
          <w:color w:val="666666"/>
          <w:sz w:val="32"/>
          <w:szCs w:val="32"/>
        </w:rPr>
        <w:t>。</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2.项目建设内容：本项目涉及4个地块，分别为：王庄安置区A01、A05地块，杨官营安置区A1地块，焦店安置区JD-B7-02地块。本项目涉及4个地块，规划总用地面积为186185.60㎡（合279.28亩），总建筑面积694799.55㎡，其中：地上建筑面积560512.49㎡，地下建筑面积134287.06㎡。项目规划机动车停车位3678个（地上492个，地下3186个），新建住宅共5348套，住宅面积505106.19㎡。</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3.债券资金发行使用情况：2022年3月发行10000万元，债券期限5年，年利率2.72%，2022年6月发行18000万元，债券期限5年，年利率2.68%，2022年11月发行2800万元，债券期限5年，年利率2.58%</w:t>
      </w:r>
      <w:r>
        <w:rPr>
          <w:rFonts w:hint="eastAsia" w:ascii="仿宋_GB2312" w:hAnsi="微软雅黑" w:eastAsia="仿宋_GB2312"/>
          <w:color w:val="666666"/>
          <w:sz w:val="32"/>
          <w:szCs w:val="32"/>
          <w:lang w:eastAsia="zh-CN"/>
        </w:rPr>
        <w:t>，</w:t>
      </w:r>
      <w:r>
        <w:rPr>
          <w:rFonts w:hint="eastAsia" w:ascii="仿宋_GB2312" w:hAnsi="微软雅黑" w:eastAsia="仿宋_GB2312"/>
          <w:color w:val="666666"/>
          <w:sz w:val="32"/>
          <w:szCs w:val="32"/>
          <w:lang w:val="en-US" w:eastAsia="zh-CN"/>
        </w:rPr>
        <w:t>2023年1月,发行12000万元，债券期限5年，年利率2.74%，2023年4月,发行14500万元，债券期限5年，年利率2.79%，2023年8月,发行5000万元，债券期限5年，年利率2.46%</w:t>
      </w:r>
      <w:r>
        <w:rPr>
          <w:rFonts w:hint="eastAsia" w:ascii="仿宋_GB2312" w:hAnsi="微软雅黑" w:eastAsia="仿宋_GB2312"/>
          <w:color w:val="666666"/>
          <w:sz w:val="32"/>
          <w:szCs w:val="32"/>
        </w:rPr>
        <w:t>。</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年末项目正在建设中，未进入运营期，暂无收益。</w:t>
      </w:r>
    </w:p>
    <w:p>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七</w:t>
      </w:r>
      <w:r>
        <w:rPr>
          <w:rStyle w:val="7"/>
          <w:rFonts w:hint="eastAsia" w:ascii="仿宋_GB2312" w:hAnsi="微软雅黑" w:eastAsia="仿宋_GB2312"/>
          <w:color w:val="666666"/>
          <w:sz w:val="32"/>
          <w:szCs w:val="32"/>
        </w:rPr>
        <w:t>、</w:t>
      </w:r>
      <w:r>
        <w:rPr>
          <w:rStyle w:val="7"/>
          <w:rFonts w:hint="eastAsia" w:ascii="仿宋_GB2312" w:hAnsi="微软雅黑" w:eastAsia="仿宋_GB2312"/>
          <w:color w:val="666666"/>
          <w:sz w:val="32"/>
          <w:szCs w:val="32"/>
          <w:lang w:eastAsia="zh-CN"/>
        </w:rPr>
        <w:t>2022-2023</w:t>
      </w:r>
      <w:r>
        <w:rPr>
          <w:rStyle w:val="7"/>
          <w:rFonts w:hint="eastAsia" w:ascii="仿宋_GB2312" w:hAnsi="微软雅黑" w:eastAsia="仿宋_GB2312"/>
          <w:color w:val="666666"/>
          <w:sz w:val="32"/>
          <w:szCs w:val="32"/>
        </w:rPr>
        <w:t>平顶山市新华区平安大道西环路周边区域棚户区改造项目（二期）（安平村安置点）</w:t>
      </w:r>
      <w:r>
        <w:rPr>
          <w:rStyle w:val="7"/>
          <w:rFonts w:hint="eastAsia" w:ascii="仿宋_GB2312" w:hAnsi="微软雅黑" w:eastAsia="仿宋_GB2312"/>
          <w:color w:val="666666"/>
          <w:sz w:val="32"/>
          <w:szCs w:val="32"/>
          <w:lang w:val="en-US" w:eastAsia="zh-CN"/>
        </w:rPr>
        <w:t>50</w:t>
      </w:r>
      <w:r>
        <w:rPr>
          <w:rStyle w:val="7"/>
          <w:rFonts w:hint="eastAsia" w:ascii="仿宋_GB2312" w:hAnsi="微软雅黑" w:eastAsia="仿宋_GB2312"/>
          <w:color w:val="666666"/>
          <w:sz w:val="32"/>
          <w:szCs w:val="32"/>
        </w:rPr>
        <w:t>00万元</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1.平顶山市新华区平安大道西环路周边区域棚户区改造项目（二期）（安平村安置点），项目单位为</w:t>
      </w:r>
      <w:r>
        <w:rPr>
          <w:rFonts w:ascii="仿宋_GB2312" w:hAnsi="微软雅黑" w:eastAsia="仿宋_GB2312"/>
          <w:color w:val="666666"/>
          <w:sz w:val="32"/>
          <w:szCs w:val="32"/>
        </w:rPr>
        <w:t>平顶山市新华区住房和城乡建设局</w:t>
      </w:r>
      <w:r>
        <w:rPr>
          <w:rFonts w:hint="eastAsia" w:ascii="仿宋_GB2312" w:hAnsi="微软雅黑" w:eastAsia="仿宋_GB2312"/>
          <w:color w:val="666666"/>
          <w:sz w:val="32"/>
          <w:szCs w:val="32"/>
        </w:rPr>
        <w:t>。</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2.项目建设内容：安置区规划用地面积约173718.84㎡，总建筑面积470751.54㎡，其中，安置住宅建筑面积342480㎡，新建安置房共2854套。其中安平村安置区用地面积为27696.46㎡，建筑面积71127.04㎡，其中安置住宅建筑面积52045.46㎡，提供安置房465套。高庄村安置区用地面积为146022.38㎡，总建筑面积399624.50㎡，其中安置住宅建筑面积290434.54㎡，安置房共2389套。</w:t>
      </w:r>
    </w:p>
    <w:p>
      <w:pPr>
        <w:pStyle w:val="4"/>
        <w:spacing w:before="0" w:beforeAutospacing="0" w:after="0" w:afterAutospacing="0" w:line="450" w:lineRule="atLeast"/>
        <w:ind w:firstLine="645"/>
        <w:jc w:val="both"/>
        <w:rPr>
          <w:rFonts w:hint="eastAsia" w:ascii="仿宋_GB2312" w:hAnsi="微软雅黑" w:eastAsia="仿宋_GB2312"/>
          <w:color w:val="666666"/>
          <w:sz w:val="32"/>
          <w:szCs w:val="32"/>
          <w:lang w:eastAsia="zh-CN"/>
        </w:rPr>
      </w:pPr>
      <w:r>
        <w:rPr>
          <w:rFonts w:hint="eastAsia" w:ascii="仿宋_GB2312" w:hAnsi="微软雅黑" w:eastAsia="仿宋_GB2312"/>
          <w:color w:val="666666"/>
          <w:sz w:val="32"/>
          <w:szCs w:val="32"/>
        </w:rPr>
        <w:t>3.债券资金发行使用情况：2022年6月发行5000万元，债券期限5年，年利率2.68%</w:t>
      </w:r>
      <w:r>
        <w:rPr>
          <w:rFonts w:hint="eastAsia" w:ascii="仿宋_GB2312" w:hAnsi="微软雅黑" w:eastAsia="仿宋_GB2312"/>
          <w:color w:val="666666"/>
          <w:sz w:val="32"/>
          <w:szCs w:val="32"/>
          <w:lang w:eastAsia="zh-CN"/>
        </w:rPr>
        <w:t>。</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4.项目收益及实现情况：截至2022年末项目正在建设中，未进入运营期，暂无收益。</w:t>
      </w:r>
    </w:p>
    <w:p>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八</w:t>
      </w:r>
      <w:r>
        <w:rPr>
          <w:rStyle w:val="7"/>
          <w:rFonts w:hint="eastAsia" w:ascii="仿宋_GB2312" w:hAnsi="微软雅黑" w:eastAsia="仿宋_GB2312"/>
          <w:color w:val="666666"/>
          <w:sz w:val="32"/>
          <w:szCs w:val="32"/>
        </w:rPr>
        <w:t>、</w:t>
      </w:r>
      <w:r>
        <w:rPr>
          <w:rStyle w:val="7"/>
          <w:rFonts w:hint="eastAsia" w:ascii="仿宋_GB2312" w:hAnsi="微软雅黑" w:eastAsia="仿宋_GB2312"/>
          <w:color w:val="666666"/>
          <w:sz w:val="32"/>
          <w:szCs w:val="32"/>
          <w:lang w:eastAsia="zh-CN"/>
        </w:rPr>
        <w:t>2022-2023</w:t>
      </w:r>
      <w:r>
        <w:rPr>
          <w:rStyle w:val="7"/>
          <w:rFonts w:hint="eastAsia" w:ascii="仿宋_GB2312" w:hAnsi="微软雅黑" w:eastAsia="仿宋_GB2312"/>
          <w:color w:val="666666"/>
          <w:sz w:val="32"/>
          <w:szCs w:val="32"/>
        </w:rPr>
        <w:t>平顶山市新华区高新技术产业园区（二期）项目</w:t>
      </w:r>
      <w:r>
        <w:rPr>
          <w:rStyle w:val="7"/>
          <w:rFonts w:hint="eastAsia" w:ascii="仿宋_GB2312" w:hAnsi="微软雅黑" w:eastAsia="仿宋_GB2312"/>
          <w:color w:val="666666"/>
          <w:sz w:val="32"/>
          <w:szCs w:val="32"/>
          <w:lang w:val="en-US" w:eastAsia="zh-CN"/>
        </w:rPr>
        <w:t>30</w:t>
      </w:r>
      <w:r>
        <w:rPr>
          <w:rStyle w:val="7"/>
          <w:rFonts w:hint="eastAsia" w:ascii="仿宋_GB2312" w:hAnsi="微软雅黑" w:eastAsia="仿宋_GB2312"/>
          <w:color w:val="666666"/>
          <w:sz w:val="32"/>
          <w:szCs w:val="32"/>
        </w:rPr>
        <w:t>00万元</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1.平顶山市新华区高新技术产业园区（二期）项目，项目单位为平顶山市兴源产业园区建设有限公司。</w:t>
      </w:r>
    </w:p>
    <w:p>
      <w:pPr>
        <w:pStyle w:val="4"/>
        <w:spacing w:before="0" w:beforeAutospacing="0" w:after="0" w:afterAutospacing="0" w:line="450" w:lineRule="atLeast"/>
        <w:ind w:firstLine="645"/>
        <w:jc w:val="both"/>
        <w:rPr>
          <w:rFonts w:hint="eastAsia" w:ascii="仿宋_GB2312" w:hAnsi="微软雅黑" w:eastAsia="仿宋_GB2312"/>
          <w:color w:val="666666"/>
          <w:sz w:val="32"/>
          <w:szCs w:val="32"/>
        </w:rPr>
      </w:pPr>
      <w:r>
        <w:rPr>
          <w:rFonts w:hint="eastAsia" w:ascii="仿宋_GB2312" w:hAnsi="微软雅黑" w:eastAsia="仿宋_GB2312"/>
          <w:color w:val="666666"/>
          <w:sz w:val="32"/>
          <w:szCs w:val="32"/>
        </w:rPr>
        <w:t>2.项目建设内容：本项目总用地面积131448.43平方米，总建筑面积179209.04平方米，配建产业园区配套基础设施。其中：A地块，新建标准化厂房6栋，总建筑面积46080平方米，研发楼1栋，总建筑面积5200平方米，及配建园区配套设施工程。C地块新建标准化厂房9栋，总建筑面积67518.99平方米，研发楼1栋，总建筑面积9600平方米，及配建园区配套设施工程。E地块新建标准化厂房8栋，总建筑面积43360.35平方米，研发楼1栋，总建筑面积7404.70平方米，及配建园区配套设施工程。</w:t>
      </w:r>
    </w:p>
    <w:p>
      <w:pPr>
        <w:pStyle w:val="4"/>
        <w:spacing w:before="0" w:beforeAutospacing="0" w:after="0" w:afterAutospacing="0" w:line="450" w:lineRule="atLeast"/>
        <w:ind w:firstLine="645"/>
        <w:jc w:val="both"/>
        <w:rPr>
          <w:rFonts w:hint="eastAsia" w:ascii="仿宋_GB2312" w:hAnsi="微软雅黑" w:eastAsia="仿宋_GB2312"/>
          <w:color w:val="666666"/>
          <w:sz w:val="32"/>
          <w:szCs w:val="32"/>
          <w:lang w:eastAsia="zh-CN"/>
        </w:rPr>
      </w:pPr>
      <w:r>
        <w:rPr>
          <w:rFonts w:hint="eastAsia" w:ascii="仿宋_GB2312" w:hAnsi="微软雅黑" w:eastAsia="仿宋_GB2312"/>
          <w:color w:val="666666"/>
          <w:sz w:val="32"/>
          <w:szCs w:val="32"/>
        </w:rPr>
        <w:t>3.债券资金发行使用情况：2022年</w:t>
      </w:r>
      <w:r>
        <w:rPr>
          <w:rFonts w:hint="eastAsia" w:ascii="仿宋_GB2312" w:hAnsi="微软雅黑" w:eastAsia="仿宋_GB2312"/>
          <w:color w:val="666666"/>
          <w:sz w:val="32"/>
          <w:szCs w:val="32"/>
          <w:lang w:val="en-US" w:eastAsia="zh-CN"/>
        </w:rPr>
        <w:t>8</w:t>
      </w:r>
      <w:r>
        <w:rPr>
          <w:rFonts w:hint="eastAsia" w:ascii="仿宋_GB2312" w:hAnsi="微软雅黑" w:eastAsia="仿宋_GB2312"/>
          <w:color w:val="666666"/>
          <w:sz w:val="32"/>
          <w:szCs w:val="32"/>
        </w:rPr>
        <w:t>月发行</w:t>
      </w: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000万元，债券期限</w:t>
      </w:r>
      <w:r>
        <w:rPr>
          <w:rFonts w:hint="eastAsia" w:ascii="仿宋_GB2312" w:hAnsi="微软雅黑" w:eastAsia="仿宋_GB2312"/>
          <w:color w:val="666666"/>
          <w:sz w:val="32"/>
          <w:szCs w:val="32"/>
          <w:lang w:val="en-US" w:eastAsia="zh-CN"/>
        </w:rPr>
        <w:t>30</w:t>
      </w:r>
      <w:r>
        <w:rPr>
          <w:rFonts w:hint="eastAsia" w:ascii="仿宋_GB2312" w:hAnsi="微软雅黑" w:eastAsia="仿宋_GB2312"/>
          <w:color w:val="666666"/>
          <w:sz w:val="32"/>
          <w:szCs w:val="32"/>
        </w:rPr>
        <w:t>年，年利率</w:t>
      </w:r>
      <w:r>
        <w:rPr>
          <w:rFonts w:hint="eastAsia" w:ascii="仿宋_GB2312" w:hAnsi="微软雅黑" w:eastAsia="仿宋_GB2312"/>
          <w:color w:val="666666"/>
          <w:sz w:val="32"/>
          <w:szCs w:val="32"/>
          <w:lang w:val="en-US" w:eastAsia="zh-CN"/>
        </w:rPr>
        <w:t>3.00</w:t>
      </w:r>
      <w:r>
        <w:rPr>
          <w:rFonts w:hint="eastAsia" w:ascii="仿宋_GB2312" w:hAnsi="微软雅黑" w:eastAsia="仿宋_GB2312"/>
          <w:color w:val="666666"/>
          <w:sz w:val="32"/>
          <w:szCs w:val="32"/>
        </w:rPr>
        <w:t>%</w:t>
      </w:r>
      <w:r>
        <w:rPr>
          <w:rFonts w:hint="eastAsia" w:ascii="仿宋_GB2312" w:hAnsi="微软雅黑" w:eastAsia="仿宋_GB2312"/>
          <w:color w:val="666666"/>
          <w:sz w:val="32"/>
          <w:szCs w:val="32"/>
          <w:lang w:eastAsia="zh-CN"/>
        </w:rPr>
        <w:t>。</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4.项目收益及实现情况：截至2022年末项目正在建设中，未进入运营期，暂无收益。</w:t>
      </w:r>
    </w:p>
    <w:p>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九</w:t>
      </w:r>
      <w:r>
        <w:rPr>
          <w:rStyle w:val="7"/>
          <w:rFonts w:hint="eastAsia" w:ascii="仿宋_GB2312" w:hAnsi="微软雅黑" w:eastAsia="仿宋_GB2312"/>
          <w:color w:val="666666"/>
          <w:sz w:val="32"/>
          <w:szCs w:val="32"/>
        </w:rPr>
        <w:t>、</w:t>
      </w:r>
      <w:r>
        <w:rPr>
          <w:rStyle w:val="7"/>
          <w:rFonts w:hint="eastAsia" w:ascii="仿宋_GB2312" w:hAnsi="微软雅黑" w:eastAsia="仿宋_GB2312"/>
          <w:color w:val="666666"/>
          <w:sz w:val="32"/>
          <w:szCs w:val="32"/>
          <w:lang w:eastAsia="zh-CN"/>
        </w:rPr>
        <w:t>2022-2023</w:t>
      </w:r>
      <w:r>
        <w:rPr>
          <w:rStyle w:val="7"/>
          <w:rFonts w:hint="eastAsia" w:ascii="仿宋_GB2312" w:hAnsi="微软雅黑" w:eastAsia="仿宋_GB2312"/>
          <w:color w:val="666666"/>
          <w:sz w:val="32"/>
          <w:szCs w:val="32"/>
        </w:rPr>
        <w:t>平顶山市新华区教育体育局新华区学前教育提档升级项目（一期）</w:t>
      </w:r>
      <w:r>
        <w:rPr>
          <w:rStyle w:val="7"/>
          <w:rFonts w:hint="eastAsia" w:ascii="仿宋_GB2312" w:hAnsi="微软雅黑" w:eastAsia="仿宋_GB2312"/>
          <w:color w:val="666666"/>
          <w:sz w:val="32"/>
          <w:szCs w:val="32"/>
          <w:lang w:val="en-US" w:eastAsia="zh-CN"/>
        </w:rPr>
        <w:t>42</w:t>
      </w:r>
      <w:r>
        <w:rPr>
          <w:rStyle w:val="7"/>
          <w:rFonts w:hint="eastAsia" w:ascii="仿宋_GB2312" w:hAnsi="微软雅黑" w:eastAsia="仿宋_GB2312"/>
          <w:color w:val="666666"/>
          <w:sz w:val="32"/>
          <w:szCs w:val="32"/>
        </w:rPr>
        <w:t>00万元</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1.平顶山市新华区教育体育局新华区学前教育提档升级项目（一期），项目单位为平顶山市新华区教育体育局。</w:t>
      </w:r>
    </w:p>
    <w:p>
      <w:pPr>
        <w:pStyle w:val="4"/>
        <w:spacing w:before="0" w:beforeAutospacing="0" w:after="0" w:afterAutospacing="0" w:line="450" w:lineRule="atLeast"/>
        <w:ind w:firstLine="645"/>
        <w:jc w:val="both"/>
        <w:rPr>
          <w:rFonts w:hint="eastAsia" w:ascii="仿宋_GB2312" w:hAnsi="微软雅黑" w:eastAsia="仿宋_GB2312"/>
          <w:color w:val="666666"/>
          <w:sz w:val="32"/>
          <w:szCs w:val="32"/>
        </w:rPr>
      </w:pPr>
      <w:r>
        <w:rPr>
          <w:rFonts w:hint="eastAsia" w:ascii="仿宋_GB2312" w:hAnsi="微软雅黑" w:eastAsia="仿宋_GB2312"/>
          <w:color w:val="666666"/>
          <w:sz w:val="32"/>
          <w:szCs w:val="32"/>
        </w:rPr>
        <w:t>2.项目建设内容：项目包含四所幼儿园，其中新华实验幼儿园西高皇园为新建项目，新华实验幼儿园新庄园、新华实验幼儿园西吴庄园、新华实验幼儿园二十中园为改扩建项目。新华实验幼儿园西高皇园位于新华区西高皇开发片区A-09地块。规划为6轨3级18个班，可以容纳540人。本次规划用地面积11224.80㎡，规划建筑面积6734.88㎡，拟建一栋连体3层幼儿园综合楼。新华实验幼儿园新庄园位于新华区焦店镇新庄小学院内。规划改扩建为3班幼儿园，可以容纳90人。原村部房间432㎡，学校北教学楼一楼240㎡，改建为幼儿活动室共计672㎡，新建厨房30㎡，改造活动场地912㎡。新华实验幼儿园西吴庄园位于新华区青石山街道办事处西吴庄村，西吴庄小学院内。规划改扩建为6班幼儿园，可以容纳180人。原教学楼500㎡，原厨房180㎡，原附属用房59㎡，改造面积合计739㎡，新建阳光房412㎡，新建幼儿活动用房360㎡，改造活动场地797㎡，绿化65㎡，围墙174m，电动伸缩门1个。新华实验幼儿园二十中园，位于平顶山市第二十中学院内。规划改扩建为6班幼儿园，可以容纳180人。改造现有幼儿活动用房360㎡，新建幼儿活动用房360㎡，新建厨房55㎡，改造活动场地1782㎡。项目新建及改造均配套室外场地、给排水、供配电、暖通空调、景观绿化、消防设施等，幼儿园教具等配套设备。</w:t>
      </w:r>
    </w:p>
    <w:p>
      <w:pPr>
        <w:pStyle w:val="4"/>
        <w:spacing w:before="0" w:beforeAutospacing="0" w:after="0" w:afterAutospacing="0" w:line="450" w:lineRule="atLeast"/>
        <w:ind w:firstLine="645"/>
        <w:jc w:val="both"/>
        <w:rPr>
          <w:rFonts w:hint="eastAsia" w:ascii="仿宋_GB2312" w:hAnsi="微软雅黑" w:eastAsia="仿宋_GB2312"/>
          <w:color w:val="666666"/>
          <w:sz w:val="32"/>
          <w:szCs w:val="32"/>
          <w:lang w:eastAsia="zh-CN"/>
        </w:rPr>
      </w:pPr>
      <w:r>
        <w:rPr>
          <w:rFonts w:hint="eastAsia" w:ascii="仿宋_GB2312" w:hAnsi="微软雅黑" w:eastAsia="仿宋_GB2312"/>
          <w:color w:val="666666"/>
          <w:sz w:val="32"/>
          <w:szCs w:val="32"/>
        </w:rPr>
        <w:t>3.债券资金发行使用情况：202</w:t>
      </w: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年</w:t>
      </w:r>
      <w:r>
        <w:rPr>
          <w:rFonts w:hint="eastAsia" w:ascii="仿宋_GB2312" w:hAnsi="微软雅黑" w:eastAsia="仿宋_GB2312"/>
          <w:color w:val="666666"/>
          <w:sz w:val="32"/>
          <w:szCs w:val="32"/>
          <w:lang w:val="en-US" w:eastAsia="zh-CN"/>
        </w:rPr>
        <w:t>1</w:t>
      </w:r>
      <w:r>
        <w:rPr>
          <w:rFonts w:hint="eastAsia" w:ascii="仿宋_GB2312" w:hAnsi="微软雅黑" w:eastAsia="仿宋_GB2312"/>
          <w:color w:val="666666"/>
          <w:sz w:val="32"/>
          <w:szCs w:val="32"/>
        </w:rPr>
        <w:t>月发行</w:t>
      </w:r>
      <w:r>
        <w:rPr>
          <w:rFonts w:hint="eastAsia" w:ascii="仿宋_GB2312" w:hAnsi="微软雅黑" w:eastAsia="仿宋_GB2312"/>
          <w:color w:val="666666"/>
          <w:sz w:val="32"/>
          <w:szCs w:val="32"/>
          <w:lang w:val="en-US" w:eastAsia="zh-CN"/>
        </w:rPr>
        <w:t>42</w:t>
      </w:r>
      <w:r>
        <w:rPr>
          <w:rFonts w:hint="eastAsia" w:ascii="仿宋_GB2312" w:hAnsi="微软雅黑" w:eastAsia="仿宋_GB2312"/>
          <w:color w:val="666666"/>
          <w:sz w:val="32"/>
          <w:szCs w:val="32"/>
        </w:rPr>
        <w:t>00万元，债券期限</w:t>
      </w:r>
      <w:r>
        <w:rPr>
          <w:rFonts w:hint="eastAsia" w:ascii="仿宋_GB2312" w:hAnsi="微软雅黑" w:eastAsia="仿宋_GB2312"/>
          <w:color w:val="666666"/>
          <w:sz w:val="32"/>
          <w:szCs w:val="32"/>
          <w:lang w:val="en-US" w:eastAsia="zh-CN"/>
        </w:rPr>
        <w:t>30</w:t>
      </w:r>
      <w:r>
        <w:rPr>
          <w:rFonts w:hint="eastAsia" w:ascii="仿宋_GB2312" w:hAnsi="微软雅黑" w:eastAsia="仿宋_GB2312"/>
          <w:color w:val="666666"/>
          <w:sz w:val="32"/>
          <w:szCs w:val="32"/>
        </w:rPr>
        <w:t>年，年利率</w:t>
      </w:r>
      <w:r>
        <w:rPr>
          <w:rFonts w:hint="eastAsia" w:ascii="仿宋_GB2312" w:hAnsi="微软雅黑" w:eastAsia="仿宋_GB2312"/>
          <w:color w:val="666666"/>
          <w:sz w:val="32"/>
          <w:szCs w:val="32"/>
          <w:lang w:val="en-US" w:eastAsia="zh-CN"/>
        </w:rPr>
        <w:t>3.30</w:t>
      </w:r>
      <w:r>
        <w:rPr>
          <w:rFonts w:hint="eastAsia" w:ascii="仿宋_GB2312" w:hAnsi="微软雅黑" w:eastAsia="仿宋_GB2312"/>
          <w:color w:val="666666"/>
          <w:sz w:val="32"/>
          <w:szCs w:val="32"/>
        </w:rPr>
        <w:t>%</w:t>
      </w:r>
      <w:r>
        <w:rPr>
          <w:rFonts w:hint="eastAsia" w:ascii="仿宋_GB2312" w:hAnsi="微软雅黑" w:eastAsia="仿宋_GB2312"/>
          <w:color w:val="666666"/>
          <w:sz w:val="32"/>
          <w:szCs w:val="32"/>
          <w:lang w:eastAsia="zh-CN"/>
        </w:rPr>
        <w:t>。</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4.项目收益及实现情况：截至2022年末项目正在建设中，未进入运营期，暂无收益。</w:t>
      </w:r>
    </w:p>
    <w:p>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十</w:t>
      </w:r>
      <w:r>
        <w:rPr>
          <w:rStyle w:val="7"/>
          <w:rFonts w:hint="eastAsia" w:ascii="仿宋_GB2312" w:hAnsi="微软雅黑" w:eastAsia="仿宋_GB2312"/>
          <w:color w:val="666666"/>
          <w:sz w:val="32"/>
          <w:szCs w:val="32"/>
        </w:rPr>
        <w:t>、</w:t>
      </w:r>
      <w:r>
        <w:rPr>
          <w:rStyle w:val="7"/>
          <w:rFonts w:hint="eastAsia" w:ascii="仿宋_GB2312" w:hAnsi="微软雅黑" w:eastAsia="仿宋_GB2312"/>
          <w:color w:val="666666"/>
          <w:sz w:val="32"/>
          <w:szCs w:val="32"/>
          <w:lang w:eastAsia="zh-CN"/>
        </w:rPr>
        <w:t>2022-2023</w:t>
      </w:r>
      <w:r>
        <w:rPr>
          <w:rStyle w:val="7"/>
          <w:rFonts w:hint="eastAsia" w:ascii="仿宋_GB2312" w:hAnsi="微软雅黑" w:eastAsia="仿宋_GB2312"/>
          <w:color w:val="666666"/>
          <w:sz w:val="32"/>
          <w:szCs w:val="32"/>
        </w:rPr>
        <w:t>平顶山市新华区生活垃圾收运及环境整治项目</w:t>
      </w:r>
      <w:r>
        <w:rPr>
          <w:rStyle w:val="7"/>
          <w:rFonts w:hint="eastAsia" w:ascii="仿宋_GB2312" w:hAnsi="微软雅黑" w:eastAsia="仿宋_GB2312"/>
          <w:color w:val="666666"/>
          <w:sz w:val="32"/>
          <w:szCs w:val="32"/>
          <w:lang w:val="en-US" w:eastAsia="zh-CN"/>
        </w:rPr>
        <w:t>42</w:t>
      </w:r>
      <w:r>
        <w:rPr>
          <w:rStyle w:val="7"/>
          <w:rFonts w:hint="eastAsia" w:ascii="仿宋_GB2312" w:hAnsi="微软雅黑" w:eastAsia="仿宋_GB2312"/>
          <w:color w:val="666666"/>
          <w:sz w:val="32"/>
          <w:szCs w:val="32"/>
        </w:rPr>
        <w:t>00万元</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1.平顶山市新华区生活垃圾收运及环境整治项目，项目单位为平顶山市新华区环境卫生服务中心。</w:t>
      </w:r>
    </w:p>
    <w:p>
      <w:pPr>
        <w:pStyle w:val="4"/>
        <w:spacing w:before="0" w:beforeAutospacing="0" w:after="0" w:afterAutospacing="0" w:line="450" w:lineRule="atLeast"/>
        <w:ind w:firstLine="645"/>
        <w:jc w:val="both"/>
        <w:rPr>
          <w:rFonts w:hint="eastAsia" w:ascii="仿宋_GB2312" w:hAnsi="微软雅黑" w:eastAsia="仿宋_GB2312"/>
          <w:color w:val="666666"/>
          <w:sz w:val="32"/>
          <w:szCs w:val="32"/>
        </w:rPr>
      </w:pPr>
      <w:r>
        <w:rPr>
          <w:rFonts w:hint="eastAsia" w:ascii="仿宋_GB2312" w:hAnsi="微软雅黑" w:eastAsia="仿宋_GB2312"/>
          <w:color w:val="666666"/>
          <w:sz w:val="32"/>
          <w:szCs w:val="32"/>
        </w:rPr>
        <w:t>2.项目建设内容：1.垃圾中转站配套升级改造：主要包含体南餐厨垃圾减量化处理中心改造、长青路垃圾分拣中心改造、武庄垃圾分拣中心改造、中央花园大件垃圾处理中心、街心花园垃圾分类宣教中心、双鹰垃圾中转站垂直压缩机更换、陈庄沟垃圾中转站垂直压缩机更换、移动箱体及车厢可卸式垃圾车配套建设；2.太阳能泡沫封堵型移动厕所建设：在新华区共增设100个太阳能泡沫封堵型移动厕所；3. 垃圾中转站污水综合治理，主要包括：（1）建设污水收集池：做好新华区19个垃圾中转站废水收集工作，新建19个废水收集池。（2）污水处理站设计内容及规模：设计规模：50m3/d（含压滤液及冲洗废水），采用“格栅+隔油沉淀池+气浮池+调节池+两级A/0-MBR（外置式管式超滤膜）+纳滤（应急备用）”的处理工艺，污泥采用“污泥池+叠螺脱水机”的处理工艺。</w:t>
      </w:r>
    </w:p>
    <w:p>
      <w:pPr>
        <w:pStyle w:val="4"/>
        <w:spacing w:before="0" w:beforeAutospacing="0" w:after="0" w:afterAutospacing="0" w:line="450" w:lineRule="atLeast"/>
        <w:ind w:firstLine="645"/>
        <w:jc w:val="both"/>
        <w:rPr>
          <w:rFonts w:hint="eastAsia" w:ascii="仿宋_GB2312" w:hAnsi="微软雅黑" w:eastAsia="仿宋_GB2312"/>
          <w:color w:val="666666"/>
          <w:sz w:val="32"/>
          <w:szCs w:val="32"/>
          <w:lang w:eastAsia="zh-CN"/>
        </w:rPr>
      </w:pPr>
      <w:r>
        <w:rPr>
          <w:rFonts w:hint="eastAsia" w:ascii="仿宋_GB2312" w:hAnsi="微软雅黑" w:eastAsia="仿宋_GB2312"/>
          <w:color w:val="666666"/>
          <w:sz w:val="32"/>
          <w:szCs w:val="32"/>
        </w:rPr>
        <w:t>3.债券资金发行使用情况：202</w:t>
      </w: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年</w:t>
      </w:r>
      <w:r>
        <w:rPr>
          <w:rFonts w:hint="eastAsia" w:ascii="仿宋_GB2312" w:hAnsi="微软雅黑" w:eastAsia="仿宋_GB2312"/>
          <w:color w:val="666666"/>
          <w:sz w:val="32"/>
          <w:szCs w:val="32"/>
          <w:lang w:val="en-US" w:eastAsia="zh-CN"/>
        </w:rPr>
        <w:t>1</w:t>
      </w:r>
      <w:r>
        <w:rPr>
          <w:rFonts w:hint="eastAsia" w:ascii="仿宋_GB2312" w:hAnsi="微软雅黑" w:eastAsia="仿宋_GB2312"/>
          <w:color w:val="666666"/>
          <w:sz w:val="32"/>
          <w:szCs w:val="32"/>
        </w:rPr>
        <w:t>月发行</w:t>
      </w:r>
      <w:r>
        <w:rPr>
          <w:rFonts w:hint="eastAsia" w:ascii="仿宋_GB2312" w:hAnsi="微软雅黑" w:eastAsia="仿宋_GB2312"/>
          <w:color w:val="666666"/>
          <w:sz w:val="32"/>
          <w:szCs w:val="32"/>
          <w:lang w:val="en-US" w:eastAsia="zh-CN"/>
        </w:rPr>
        <w:t>42</w:t>
      </w:r>
      <w:r>
        <w:rPr>
          <w:rFonts w:hint="eastAsia" w:ascii="仿宋_GB2312" w:hAnsi="微软雅黑" w:eastAsia="仿宋_GB2312"/>
          <w:color w:val="666666"/>
          <w:sz w:val="32"/>
          <w:szCs w:val="32"/>
        </w:rPr>
        <w:t>00万元，债券期限</w:t>
      </w:r>
      <w:r>
        <w:rPr>
          <w:rFonts w:hint="eastAsia" w:ascii="仿宋_GB2312" w:hAnsi="微软雅黑" w:eastAsia="仿宋_GB2312"/>
          <w:color w:val="666666"/>
          <w:sz w:val="32"/>
          <w:szCs w:val="32"/>
          <w:lang w:val="en-US" w:eastAsia="zh-CN"/>
        </w:rPr>
        <w:t>15</w:t>
      </w:r>
      <w:r>
        <w:rPr>
          <w:rFonts w:hint="eastAsia" w:ascii="仿宋_GB2312" w:hAnsi="微软雅黑" w:eastAsia="仿宋_GB2312"/>
          <w:color w:val="666666"/>
          <w:sz w:val="32"/>
          <w:szCs w:val="32"/>
        </w:rPr>
        <w:t>年，年利率</w:t>
      </w:r>
      <w:r>
        <w:rPr>
          <w:rFonts w:hint="eastAsia" w:ascii="仿宋_GB2312" w:hAnsi="微软雅黑" w:eastAsia="仿宋_GB2312"/>
          <w:color w:val="666666"/>
          <w:sz w:val="32"/>
          <w:szCs w:val="32"/>
          <w:lang w:val="en-US" w:eastAsia="zh-CN"/>
        </w:rPr>
        <w:t>3.06</w:t>
      </w:r>
      <w:r>
        <w:rPr>
          <w:rFonts w:hint="eastAsia" w:ascii="仿宋_GB2312" w:hAnsi="微软雅黑" w:eastAsia="仿宋_GB2312"/>
          <w:color w:val="666666"/>
          <w:sz w:val="32"/>
          <w:szCs w:val="32"/>
        </w:rPr>
        <w:t>%</w:t>
      </w:r>
      <w:r>
        <w:rPr>
          <w:rFonts w:hint="eastAsia" w:ascii="仿宋_GB2312" w:hAnsi="微软雅黑" w:eastAsia="仿宋_GB2312"/>
          <w:color w:val="666666"/>
          <w:sz w:val="32"/>
          <w:szCs w:val="32"/>
          <w:lang w:eastAsia="zh-CN"/>
        </w:rPr>
        <w:t>。</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年末项目正在建设中，未进入运营期，暂无收益。</w:t>
      </w:r>
    </w:p>
    <w:p>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十一</w:t>
      </w:r>
      <w:r>
        <w:rPr>
          <w:rStyle w:val="7"/>
          <w:rFonts w:hint="eastAsia" w:ascii="仿宋_GB2312" w:hAnsi="微软雅黑" w:eastAsia="仿宋_GB2312"/>
          <w:color w:val="666666"/>
          <w:sz w:val="32"/>
          <w:szCs w:val="32"/>
        </w:rPr>
        <w:t>、</w:t>
      </w:r>
      <w:r>
        <w:rPr>
          <w:rStyle w:val="7"/>
          <w:rFonts w:hint="eastAsia" w:ascii="仿宋_GB2312" w:hAnsi="微软雅黑" w:eastAsia="仿宋_GB2312"/>
          <w:color w:val="666666"/>
          <w:sz w:val="32"/>
          <w:szCs w:val="32"/>
          <w:lang w:eastAsia="zh-CN"/>
        </w:rPr>
        <w:t>2022-2023</w:t>
      </w:r>
      <w:r>
        <w:rPr>
          <w:rStyle w:val="7"/>
          <w:rFonts w:hint="eastAsia" w:ascii="仿宋_GB2312" w:hAnsi="微软雅黑" w:eastAsia="仿宋_GB2312"/>
          <w:color w:val="666666"/>
          <w:sz w:val="32"/>
          <w:szCs w:val="32"/>
        </w:rPr>
        <w:t>平顶山市新华区数字新华建设项目</w:t>
      </w:r>
      <w:r>
        <w:rPr>
          <w:rStyle w:val="7"/>
          <w:rFonts w:hint="eastAsia" w:ascii="仿宋_GB2312" w:hAnsi="微软雅黑" w:eastAsia="仿宋_GB2312"/>
          <w:color w:val="666666"/>
          <w:sz w:val="32"/>
          <w:szCs w:val="32"/>
          <w:lang w:val="en-US" w:eastAsia="zh-CN"/>
        </w:rPr>
        <w:t>20</w:t>
      </w:r>
      <w:r>
        <w:rPr>
          <w:rStyle w:val="7"/>
          <w:rFonts w:hint="eastAsia" w:ascii="仿宋_GB2312" w:hAnsi="微软雅黑" w:eastAsia="仿宋_GB2312"/>
          <w:color w:val="666666"/>
          <w:sz w:val="32"/>
          <w:szCs w:val="32"/>
        </w:rPr>
        <w:t>00万元</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1.平顶山市新华区数字新华建设项目，项目单位为平顶山市新华区政务服务和大数据管理局。</w:t>
      </w:r>
    </w:p>
    <w:p>
      <w:pPr>
        <w:pStyle w:val="4"/>
        <w:spacing w:before="0" w:beforeAutospacing="0" w:after="0" w:afterAutospacing="0" w:line="450" w:lineRule="atLeast"/>
        <w:ind w:firstLine="645"/>
        <w:jc w:val="both"/>
        <w:rPr>
          <w:rFonts w:hint="eastAsia" w:ascii="仿宋_GB2312" w:hAnsi="微软雅黑" w:eastAsia="仿宋_GB2312"/>
          <w:color w:val="666666"/>
          <w:sz w:val="32"/>
          <w:szCs w:val="32"/>
        </w:rPr>
      </w:pPr>
      <w:r>
        <w:rPr>
          <w:rFonts w:hint="eastAsia" w:ascii="仿宋_GB2312" w:hAnsi="微软雅黑" w:eastAsia="仿宋_GB2312"/>
          <w:color w:val="666666"/>
          <w:sz w:val="32"/>
          <w:szCs w:val="32"/>
        </w:rPr>
        <w:t>2.项目建设内容：结合新华区的信息化建设基础和现阶段需求，构建新华区数字政府“1+2+N”的总体架构。即：“1”是指1个基础底座；“2”是指2个支撑中心，包括大数据中心、城市运行管理中心；N是指多个智慧应用，囊括“政务服务、城市治理、民生服务、产业发展”领域，具体应用包括智慧市场监管、智慧应急管理、智慧充电、智慧中介超市、政策通平台、智慧停车等，并同步建立多元接入体系和安全保障体系。</w:t>
      </w:r>
    </w:p>
    <w:p>
      <w:pPr>
        <w:pStyle w:val="4"/>
        <w:spacing w:before="0" w:beforeAutospacing="0" w:after="0" w:afterAutospacing="0" w:line="450" w:lineRule="atLeast"/>
        <w:ind w:firstLine="645"/>
        <w:jc w:val="both"/>
        <w:rPr>
          <w:rFonts w:hint="eastAsia" w:ascii="仿宋_GB2312" w:hAnsi="微软雅黑" w:eastAsia="仿宋_GB2312"/>
          <w:color w:val="666666"/>
          <w:sz w:val="32"/>
          <w:szCs w:val="32"/>
          <w:lang w:eastAsia="zh-CN"/>
        </w:rPr>
      </w:pPr>
      <w:r>
        <w:rPr>
          <w:rFonts w:hint="eastAsia" w:ascii="仿宋_GB2312" w:hAnsi="微软雅黑" w:eastAsia="仿宋_GB2312"/>
          <w:color w:val="666666"/>
          <w:sz w:val="32"/>
          <w:szCs w:val="32"/>
        </w:rPr>
        <w:t>3.债券资金发行使用情况：202</w:t>
      </w: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年</w:t>
      </w:r>
      <w:r>
        <w:rPr>
          <w:rFonts w:hint="eastAsia" w:ascii="仿宋_GB2312" w:hAnsi="微软雅黑" w:eastAsia="仿宋_GB2312"/>
          <w:color w:val="666666"/>
          <w:sz w:val="32"/>
          <w:szCs w:val="32"/>
          <w:lang w:val="en-US" w:eastAsia="zh-CN"/>
        </w:rPr>
        <w:t>8</w:t>
      </w:r>
      <w:r>
        <w:rPr>
          <w:rFonts w:hint="eastAsia" w:ascii="仿宋_GB2312" w:hAnsi="微软雅黑" w:eastAsia="仿宋_GB2312"/>
          <w:color w:val="666666"/>
          <w:sz w:val="32"/>
          <w:szCs w:val="32"/>
        </w:rPr>
        <w:t>月发行</w:t>
      </w:r>
      <w:r>
        <w:rPr>
          <w:rFonts w:hint="eastAsia" w:ascii="仿宋_GB2312" w:hAnsi="微软雅黑" w:eastAsia="仿宋_GB2312"/>
          <w:color w:val="666666"/>
          <w:sz w:val="32"/>
          <w:szCs w:val="32"/>
          <w:lang w:val="en-US" w:eastAsia="zh-CN"/>
        </w:rPr>
        <w:t>20</w:t>
      </w:r>
      <w:r>
        <w:rPr>
          <w:rFonts w:hint="eastAsia" w:ascii="仿宋_GB2312" w:hAnsi="微软雅黑" w:eastAsia="仿宋_GB2312"/>
          <w:color w:val="666666"/>
          <w:sz w:val="32"/>
          <w:szCs w:val="32"/>
        </w:rPr>
        <w:t>00万元，债券期限</w:t>
      </w:r>
      <w:r>
        <w:rPr>
          <w:rFonts w:hint="eastAsia" w:ascii="仿宋_GB2312" w:hAnsi="微软雅黑" w:eastAsia="仿宋_GB2312"/>
          <w:color w:val="666666"/>
          <w:sz w:val="32"/>
          <w:szCs w:val="32"/>
          <w:lang w:val="en-US" w:eastAsia="zh-CN"/>
        </w:rPr>
        <w:t>15</w:t>
      </w:r>
      <w:r>
        <w:rPr>
          <w:rFonts w:hint="eastAsia" w:ascii="仿宋_GB2312" w:hAnsi="微软雅黑" w:eastAsia="仿宋_GB2312"/>
          <w:color w:val="666666"/>
          <w:sz w:val="32"/>
          <w:szCs w:val="32"/>
        </w:rPr>
        <w:t>年，年利率</w:t>
      </w:r>
      <w:r>
        <w:rPr>
          <w:rFonts w:hint="eastAsia" w:ascii="仿宋_GB2312" w:hAnsi="微软雅黑" w:eastAsia="仿宋_GB2312"/>
          <w:color w:val="666666"/>
          <w:sz w:val="32"/>
          <w:szCs w:val="32"/>
          <w:lang w:val="en-US" w:eastAsia="zh-CN"/>
        </w:rPr>
        <w:t>2.97</w:t>
      </w:r>
      <w:r>
        <w:rPr>
          <w:rFonts w:hint="eastAsia" w:ascii="仿宋_GB2312" w:hAnsi="微软雅黑" w:eastAsia="仿宋_GB2312"/>
          <w:color w:val="666666"/>
          <w:sz w:val="32"/>
          <w:szCs w:val="32"/>
        </w:rPr>
        <w:t>%</w:t>
      </w:r>
      <w:r>
        <w:rPr>
          <w:rFonts w:hint="eastAsia" w:ascii="仿宋_GB2312" w:hAnsi="微软雅黑" w:eastAsia="仿宋_GB2312"/>
          <w:color w:val="666666"/>
          <w:sz w:val="32"/>
          <w:szCs w:val="32"/>
          <w:lang w:eastAsia="zh-CN"/>
        </w:rPr>
        <w:t>。</w:t>
      </w:r>
    </w:p>
    <w:p>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年末项目正在建设中，未进入运营期，暂无收益。</w:t>
      </w:r>
    </w:p>
    <w:p>
      <w:pPr>
        <w:pStyle w:val="4"/>
        <w:spacing w:before="0" w:beforeAutospacing="0" w:after="0" w:afterAutospacing="0" w:line="450" w:lineRule="atLeast"/>
        <w:jc w:val="both"/>
        <w:rPr>
          <w:rFonts w:hint="eastAsia" w:ascii="仿宋_GB2312" w:hAnsi="微软雅黑" w:eastAsia="仿宋_GB2312"/>
          <w:color w:val="666666"/>
          <w:sz w:val="32"/>
          <w:szCs w:val="32"/>
        </w:rPr>
      </w:pPr>
      <w:bookmarkStart w:id="0" w:name="_GoBack"/>
      <w:bookmarkEnd w:id="0"/>
    </w:p>
    <w:p>
      <w:pPr>
        <w:pStyle w:val="4"/>
        <w:spacing w:before="0" w:beforeAutospacing="0" w:after="0" w:afterAutospacing="0" w:line="450" w:lineRule="atLeast"/>
        <w:jc w:val="both"/>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WU2Y2FiOGU1MjViZmI4MzhmYTc1ZDJlMjg0YjRlZmEifQ=="/>
  </w:docVars>
  <w:rsids>
    <w:rsidRoot w:val="00D31D50"/>
    <w:rsid w:val="00153129"/>
    <w:rsid w:val="00194B57"/>
    <w:rsid w:val="002524D4"/>
    <w:rsid w:val="00323B43"/>
    <w:rsid w:val="003D37D8"/>
    <w:rsid w:val="003E1254"/>
    <w:rsid w:val="00406BB4"/>
    <w:rsid w:val="00426133"/>
    <w:rsid w:val="004358AB"/>
    <w:rsid w:val="004D7A16"/>
    <w:rsid w:val="005D441B"/>
    <w:rsid w:val="00762502"/>
    <w:rsid w:val="00775441"/>
    <w:rsid w:val="0080637F"/>
    <w:rsid w:val="00833991"/>
    <w:rsid w:val="00840FF8"/>
    <w:rsid w:val="008B7726"/>
    <w:rsid w:val="0099186C"/>
    <w:rsid w:val="00A765CA"/>
    <w:rsid w:val="00AB7336"/>
    <w:rsid w:val="00AF1848"/>
    <w:rsid w:val="00B5797F"/>
    <w:rsid w:val="00B61336"/>
    <w:rsid w:val="00BB40E7"/>
    <w:rsid w:val="00BF7B63"/>
    <w:rsid w:val="00C21099"/>
    <w:rsid w:val="00C32EB3"/>
    <w:rsid w:val="00C95D2B"/>
    <w:rsid w:val="00CF4519"/>
    <w:rsid w:val="00D20578"/>
    <w:rsid w:val="00D31D50"/>
    <w:rsid w:val="00D3746B"/>
    <w:rsid w:val="00D40AF7"/>
    <w:rsid w:val="00D83EA3"/>
    <w:rsid w:val="00EF0EFE"/>
    <w:rsid w:val="00F339CD"/>
    <w:rsid w:val="00F638DD"/>
    <w:rsid w:val="34AA203A"/>
    <w:rsid w:val="37D55401"/>
    <w:rsid w:val="607E12CC"/>
    <w:rsid w:val="7FCF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4333</Words>
  <Characters>5053</Characters>
  <Lines>29</Lines>
  <Paragraphs>8</Paragraphs>
  <TotalTime>92</TotalTime>
  <ScaleCrop>false</ScaleCrop>
  <LinksUpToDate>false</LinksUpToDate>
  <CharactersWithSpaces>5054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阳</cp:lastModifiedBy>
  <dcterms:modified xsi:type="dcterms:W3CDTF">2024-06-12T08:19:10Z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F0404F63C05E4781A8096499D0CB677C_12</vt:lpwstr>
  </property>
</Properties>
</file>