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BC1E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w:t>
      </w:r>
      <w:bookmarkStart w:id="0" w:name="OLE_LINK10"/>
      <w:bookmarkStart w:id="1" w:name="OLE_LINK9"/>
      <w:r>
        <w:rPr>
          <w:rFonts w:hint="eastAsia" w:ascii="方正小标宋简体" w:hAnsi="方正小标宋简体" w:eastAsia="方正小标宋简体" w:cs="方正小标宋简体"/>
          <w:bCs/>
          <w:sz w:val="44"/>
          <w:szCs w:val="44"/>
        </w:rPr>
        <w:t>关于率先推广电梯智慧监管平台运用</w:t>
      </w:r>
    </w:p>
    <w:p w14:paraId="2B98A5C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的实施方案</w:t>
      </w:r>
      <w:bookmarkEnd w:id="0"/>
      <w:bookmarkEnd w:id="1"/>
      <w:r>
        <w:rPr>
          <w:rFonts w:hint="eastAsia" w:ascii="方正小标宋简体" w:hAnsi="方正小标宋简体" w:eastAsia="方正小标宋简体" w:cs="方正小标宋简体"/>
          <w:bCs/>
          <w:sz w:val="44"/>
          <w:szCs w:val="44"/>
        </w:rPr>
        <w:t>》起草</w:t>
      </w:r>
      <w:r>
        <w:rPr>
          <w:rFonts w:hint="eastAsia" w:ascii="方正小标宋简体" w:hAnsi="方正小标宋简体" w:eastAsia="方正小标宋简体" w:cs="方正小标宋简体"/>
          <w:bCs/>
          <w:sz w:val="44"/>
          <w:szCs w:val="44"/>
          <w:lang w:val="en-US" w:eastAsia="zh-CN"/>
        </w:rPr>
        <w:t>说明</w:t>
      </w:r>
    </w:p>
    <w:p w14:paraId="35299762">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p>
    <w:p w14:paraId="6622F1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现</w:t>
      </w:r>
      <w:r>
        <w:rPr>
          <w:rFonts w:hint="eastAsia" w:ascii="仿宋_GB2312" w:hAnsi="仿宋_GB2312" w:eastAsia="仿宋_GB2312" w:cs="仿宋_GB2312"/>
          <w:sz w:val="32"/>
          <w:szCs w:val="32"/>
          <w:lang w:val="en-US" w:eastAsia="zh-CN"/>
        </w:rPr>
        <w:t>就</w:t>
      </w:r>
      <w:r>
        <w:rPr>
          <w:rFonts w:hint="eastAsia" w:ascii="仿宋_GB2312" w:hAnsi="仿宋_GB2312" w:eastAsia="仿宋_GB2312" w:cs="仿宋_GB2312"/>
          <w:sz w:val="32"/>
          <w:szCs w:val="32"/>
        </w:rPr>
        <w:t>《关于率先推广电梯智慧监管平台运用的实施方案》</w:t>
      </w:r>
      <w:r>
        <w:rPr>
          <w:rFonts w:hint="eastAsia" w:ascii="仿宋_GB2312" w:eastAsia="仿宋_GB2312"/>
          <w:sz w:val="30"/>
          <w:szCs w:val="30"/>
        </w:rPr>
        <w:t>的有关情况说明如下：</w:t>
      </w:r>
    </w:p>
    <w:p w14:paraId="261FB5FC">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黑体" w:hAnsi="黑体" w:eastAsia="黑体"/>
          <w:sz w:val="30"/>
          <w:szCs w:val="30"/>
        </w:rPr>
      </w:pPr>
      <w:r>
        <w:rPr>
          <w:rFonts w:hint="eastAsia" w:ascii="黑体" w:hAnsi="黑体" w:eastAsia="黑体"/>
          <w:sz w:val="30"/>
          <w:szCs w:val="30"/>
        </w:rPr>
        <w:t>一、文件制定必要性及目的</w:t>
      </w:r>
    </w:p>
    <w:p w14:paraId="488699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梯安全事关民生。当前，新华区电梯保有量持续增长，老旧电梯占比逐年上升，但监管人员数量有限，难以实现全方位、全天候动态监管，易出现监管盲区，且传统“定期检验+事后处置”的监管模式，依赖人工巡检，效率低、精准度不足，不易识别机械磨损、电气老化等潜在隐患，已难以适应新形势下的监管需求，因此亟需通过科技赋能智慧监管，破解传统电梯监管痛点难点，打造安全、高效、便捷的电梯安全监管新格局。</w:t>
      </w:r>
    </w:p>
    <w:p w14:paraId="098A64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贯彻国务院《关于加强电梯质量安全工作的意见》（国办发〔2018〕8号）《关于印发“十四五”市场监管现代化规划的通知》（国办发〔2021〕30号），国家市场监管总局《电梯安全筑底三年行动方案（2023-2025年）》（国市监特设发〔2023〕46号）《河南省市场监督管理局关于加快推进电动自行车智能阻止系统安装工作的紧急通知》及《平顶山市住宅电梯安全管理条例》等文件精神，树立“人防+技防”融合监管理念，推广电梯智慧监管平台运用，通过科技赋能提升监管效能已成为完善电梯监管机制，保卫群众乘梯安全的现实之举、必然之举。</w:t>
      </w:r>
    </w:p>
    <w:p w14:paraId="25B0AD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2026年以来，按照区委、区政府安排部署，由区市场监管局牵头，焦店镇、各街道（管委会）、区住建、消防、应急等多部门参与，共同启动《关于率先推广电梯智慧监管平台运用的实施方案》（以下简称《实施方案》）编制工作，为2026年度项目谋划、资金争取提供时间表、路线图和责任书。</w:t>
      </w:r>
    </w:p>
    <w:p w14:paraId="2FEE67E6">
      <w:pPr>
        <w:numPr>
          <w:ilvl w:val="0"/>
          <w:numId w:val="0"/>
        </w:numPr>
        <w:ind w:left="0" w:leftChars="0" w:firstLine="640" w:firstLineChars="200"/>
        <w:jc w:val="left"/>
        <w:rPr>
          <w:rFonts w:hint="eastAsia" w:ascii="黑体" w:hAnsi="黑体" w:eastAsia="黑体"/>
          <w:spacing w:val="11"/>
          <w:sz w:val="30"/>
          <w:szCs w:val="30"/>
        </w:rPr>
      </w:pPr>
      <w:r>
        <w:rPr>
          <w:rFonts w:hint="eastAsia" w:ascii="黑体" w:hAnsi="黑体" w:eastAsia="黑体" w:cs="黑体"/>
          <w:sz w:val="32"/>
          <w:szCs w:val="32"/>
        </w:rPr>
        <w:t>二、</w:t>
      </w:r>
      <w:r>
        <w:rPr>
          <w:rFonts w:hint="eastAsia" w:ascii="黑体" w:hAnsi="黑体" w:eastAsia="黑体"/>
          <w:spacing w:val="11"/>
          <w:sz w:val="30"/>
          <w:szCs w:val="30"/>
        </w:rPr>
        <w:t>文件起草过程</w:t>
      </w:r>
      <w:bookmarkStart w:id="2" w:name="_GoBack"/>
      <w:bookmarkEnd w:id="2"/>
    </w:p>
    <w:p w14:paraId="2713DC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本次起草工作严格遵循“调研先行、多方征求、反复完善”的原则有序推进，确保《实施方案》科学合理、务实可行、贴合实际。</w:t>
      </w:r>
    </w:p>
    <w:p w14:paraId="1649A1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调研筹备阶段。由区领导带队赴杭州等电梯智慧监管工作先进地区实地考察，学习平台建设、推广运用、运维管理等成熟经验，结合我区实际梳理可借鉴举措，对方案可行性进行评估；同时，由区市场监管局梳理辖区电梯保有量、分布情况、老旧电梯隐患等现状，摸清传统监管痛点难点。</w:t>
      </w:r>
    </w:p>
    <w:p w14:paraId="6488BE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初稿起草阶段。结合调研情况，紧扣“率先推广、务实高效、可落地”核心目标，严格依据《中华人民共和国特种设备安全法》《电梯安全筑底三年行动方案（2023-2025年）》等法律法规及上级文件要求，明确方案指导思想、基本原则、推广运用、建设经费、职责分工和工作要求，完成《实施方案》初稿撰写，形成完整框架体系。</w:t>
      </w:r>
    </w:p>
    <w:p w14:paraId="046D31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征求意见阶段。2025年12月至2026年1月期间，先后组织开展方案征集、意见征求、专家咨询、座谈研讨等多轮论证工作，围绕推广运用、职责分工等核心内容进行多次研讨修改，同时广泛征求各有关单位意见建议，充分斟酌并吸纳各方合理建议进行修改，确保方案兼具科学性与实操性。</w:t>
      </w:r>
    </w:p>
    <w:p w14:paraId="3709DE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在修改送审阶段。结合各方意见建议，对《方案》初稿进行修改完善，优化推广步骤、细化任务分工，确保内容简练务实、逻辑清晰、责任明确，最终形成正式送审稿。</w:t>
      </w:r>
    </w:p>
    <w:p w14:paraId="6E479E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p>
    <w:p w14:paraId="083CCB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p>
    <w:p w14:paraId="2284BB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2025年3月3日</w:t>
      </w: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B51D7">
    <w:pPr>
      <w:pStyle w:val="5"/>
      <w:jc w:val="center"/>
    </w:pPr>
    <w:r>
      <mc:AlternateContent>
        <mc:Choice Requires="wps">
          <w:drawing>
            <wp:anchor distT="0" distB="0" distL="114300" distR="114300" simplePos="0" relativeHeight="251659264" behindDoc="0" locked="0" layoutInCell="1" allowOverlap="1">
              <wp:simplePos x="0" y="0"/>
              <wp:positionH relativeFrom="margin">
                <wp:posOffset>4814570</wp:posOffset>
              </wp:positionH>
              <wp:positionV relativeFrom="paragraph">
                <wp:posOffset>-142240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5902BE">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a:spAutoFit/>
                    </wps:bodyPr>
                  </wps:wsp>
                </a:graphicData>
              </a:graphic>
            </wp:anchor>
          </w:drawing>
        </mc:Choice>
        <mc:Fallback>
          <w:pict>
            <v:shape id="文本框 1025" o:spid="_x0000_s1026" o:spt="202" type="#_x0000_t202" style="position:absolute;left:0pt;margin-left:379.1pt;margin-top:-11.2pt;height:144pt;width:144pt;mso-position-horizontal-relative:margin;mso-wrap-style:none;z-index:251659264;mso-width-relative:page;mso-height-relative:page;" filled="f" stroked="f" coordsize="21600,21600" o:gfxdata="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sU1Zh1wAAAAwBAAAPAAAAAAAAAAEAIAAAACIAAABkcnMvZG93bnJl&#10;di54bWxQSwECFAAUAAAACACHTuJA1rw/xcUBAACQAwAADgAAAAAAAAABACAAAAAmAQAAZHJzL2Uy&#10;b0RvYy54bWxQSwUGAAAAAAYABgBZAQAAXQUAAAAA&#10;">
              <v:fill on="f" focussize="0,0"/>
              <v:stroke on="f"/>
              <v:imagedata o:title=""/>
              <o:lock v:ext="edit" aspectratio="f"/>
              <v:textbox inset="0mm,0mm,0mm,0mm" style="mso-fit-shape-to-text:t;">
                <w:txbxContent>
                  <w:p w14:paraId="265902BE">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027A3E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C7B7E">
    <w:pPr>
      <w:pStyle w:val="5"/>
      <w:jc w:val="both"/>
    </w:pPr>
    <w:r>
      <mc:AlternateContent>
        <mc:Choice Requires="wps">
          <w:drawing>
            <wp:anchor distT="0" distB="0" distL="114300" distR="114300" simplePos="0" relativeHeight="251660288" behindDoc="0" locked="0" layoutInCell="1" allowOverlap="1">
              <wp:simplePos x="0" y="0"/>
              <wp:positionH relativeFrom="margin">
                <wp:posOffset>178435</wp:posOffset>
              </wp:positionH>
              <wp:positionV relativeFrom="paragraph">
                <wp:posOffset>-285750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67B45E">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a:spAutoFit/>
                    </wps:bodyPr>
                  </wps:wsp>
                </a:graphicData>
              </a:graphic>
            </wp:anchor>
          </w:drawing>
        </mc:Choice>
        <mc:Fallback>
          <w:pict>
            <v:shape id="文本框 1026" o:spid="_x0000_s1026" o:spt="202" type="#_x0000_t202" style="position:absolute;left:0pt;margin-left:14.05pt;margin-top:-22.5pt;height:144pt;width:144pt;mso-position-horizontal-relative:margin;mso-wrap-style:none;z-index:251660288;mso-width-relative:page;mso-height-relative:page;" filled="f" stroked="f" coordsize="21600,21600" o:gfxdata="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harNtYAAAAKAQAADwAAAAAAAAABACAAAAAiAAAAZHJzL2Rvd25yZXYu&#10;eG1sUEsBAhQAFAAAAAgAh07iQM1x3BrEAQAAkAMAAA4AAAAAAAAAAQAgAAAAJQEAAGRycy9lMm9E&#10;b2MueG1sUEsFBgAAAAAGAAYAWQEAAFsFAAAAAA==&#10;">
              <v:fill on="f" focussize="0,0"/>
              <v:stroke on="f"/>
              <v:imagedata o:title=""/>
              <o:lock v:ext="edit" aspectratio="f"/>
              <v:textbox inset="0mm,0mm,0mm,0mm" style="mso-fit-shape-to-text:t;">
                <w:txbxContent>
                  <w:p w14:paraId="7067B45E">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NTE5MWEyMjAzMThlZmYzY2NlNzljNzAzODczYzgifQ=="/>
  </w:docVars>
  <w:rsids>
    <w:rsidRoot w:val="2E3A04BF"/>
    <w:rsid w:val="00001517"/>
    <w:rsid w:val="000106D2"/>
    <w:rsid w:val="00017C8E"/>
    <w:rsid w:val="00071DA6"/>
    <w:rsid w:val="000A73D8"/>
    <w:rsid w:val="000E1738"/>
    <w:rsid w:val="000E2985"/>
    <w:rsid w:val="0017731E"/>
    <w:rsid w:val="001842F4"/>
    <w:rsid w:val="0019453A"/>
    <w:rsid w:val="001D06CF"/>
    <w:rsid w:val="001D218C"/>
    <w:rsid w:val="001D30CC"/>
    <w:rsid w:val="001E08AA"/>
    <w:rsid w:val="001E2A25"/>
    <w:rsid w:val="001F5103"/>
    <w:rsid w:val="0022042B"/>
    <w:rsid w:val="002242D3"/>
    <w:rsid w:val="002423F8"/>
    <w:rsid w:val="0028758B"/>
    <w:rsid w:val="002A08D3"/>
    <w:rsid w:val="002A4E20"/>
    <w:rsid w:val="002B5C01"/>
    <w:rsid w:val="002D7A5B"/>
    <w:rsid w:val="00313ED9"/>
    <w:rsid w:val="00351E3D"/>
    <w:rsid w:val="00376A8B"/>
    <w:rsid w:val="003B026B"/>
    <w:rsid w:val="003D21B2"/>
    <w:rsid w:val="003E14E2"/>
    <w:rsid w:val="00401794"/>
    <w:rsid w:val="0044566A"/>
    <w:rsid w:val="004614EC"/>
    <w:rsid w:val="00466C17"/>
    <w:rsid w:val="00476E5C"/>
    <w:rsid w:val="004A0735"/>
    <w:rsid w:val="004B24EB"/>
    <w:rsid w:val="004F7973"/>
    <w:rsid w:val="005407BB"/>
    <w:rsid w:val="005419E7"/>
    <w:rsid w:val="00550501"/>
    <w:rsid w:val="005722C2"/>
    <w:rsid w:val="00592A52"/>
    <w:rsid w:val="005A39DC"/>
    <w:rsid w:val="005A61BE"/>
    <w:rsid w:val="005E65CF"/>
    <w:rsid w:val="006159AB"/>
    <w:rsid w:val="006453A9"/>
    <w:rsid w:val="006563EE"/>
    <w:rsid w:val="0066418C"/>
    <w:rsid w:val="00677DB3"/>
    <w:rsid w:val="006846AD"/>
    <w:rsid w:val="0069012D"/>
    <w:rsid w:val="00696816"/>
    <w:rsid w:val="006D6A64"/>
    <w:rsid w:val="00712976"/>
    <w:rsid w:val="00720CB3"/>
    <w:rsid w:val="00741E3E"/>
    <w:rsid w:val="0074785F"/>
    <w:rsid w:val="00752671"/>
    <w:rsid w:val="0077353D"/>
    <w:rsid w:val="00784754"/>
    <w:rsid w:val="00791629"/>
    <w:rsid w:val="007C595D"/>
    <w:rsid w:val="007C62D3"/>
    <w:rsid w:val="008230D2"/>
    <w:rsid w:val="00831255"/>
    <w:rsid w:val="0086783D"/>
    <w:rsid w:val="008D1432"/>
    <w:rsid w:val="008D6FE1"/>
    <w:rsid w:val="008E44DA"/>
    <w:rsid w:val="008F2866"/>
    <w:rsid w:val="00936FFF"/>
    <w:rsid w:val="00963109"/>
    <w:rsid w:val="009906F3"/>
    <w:rsid w:val="009A3555"/>
    <w:rsid w:val="009A38B4"/>
    <w:rsid w:val="009D3800"/>
    <w:rsid w:val="009F59B2"/>
    <w:rsid w:val="00A14CB1"/>
    <w:rsid w:val="00A3503F"/>
    <w:rsid w:val="00A41CDC"/>
    <w:rsid w:val="00A46982"/>
    <w:rsid w:val="00AA437F"/>
    <w:rsid w:val="00AC02C5"/>
    <w:rsid w:val="00AF4EBD"/>
    <w:rsid w:val="00AF7A1A"/>
    <w:rsid w:val="00B0265A"/>
    <w:rsid w:val="00B05451"/>
    <w:rsid w:val="00B6605C"/>
    <w:rsid w:val="00B93499"/>
    <w:rsid w:val="00BA4FA8"/>
    <w:rsid w:val="00BB45D9"/>
    <w:rsid w:val="00BC1DF8"/>
    <w:rsid w:val="00C11EBE"/>
    <w:rsid w:val="00C16CDB"/>
    <w:rsid w:val="00C33E48"/>
    <w:rsid w:val="00C53A5C"/>
    <w:rsid w:val="00C6589B"/>
    <w:rsid w:val="00CA145B"/>
    <w:rsid w:val="00CE27D9"/>
    <w:rsid w:val="00CE66D6"/>
    <w:rsid w:val="00D12AFD"/>
    <w:rsid w:val="00D20B2E"/>
    <w:rsid w:val="00D365B7"/>
    <w:rsid w:val="00D42D94"/>
    <w:rsid w:val="00D476B8"/>
    <w:rsid w:val="00D47F8B"/>
    <w:rsid w:val="00D5259D"/>
    <w:rsid w:val="00DD5C42"/>
    <w:rsid w:val="00DD7F61"/>
    <w:rsid w:val="00DE36DB"/>
    <w:rsid w:val="00E1191D"/>
    <w:rsid w:val="00E44D7A"/>
    <w:rsid w:val="00E51A56"/>
    <w:rsid w:val="00E53C40"/>
    <w:rsid w:val="00E91693"/>
    <w:rsid w:val="00EB5BF6"/>
    <w:rsid w:val="00ED46D7"/>
    <w:rsid w:val="00ED6035"/>
    <w:rsid w:val="00EE496F"/>
    <w:rsid w:val="00EF2692"/>
    <w:rsid w:val="00F30E50"/>
    <w:rsid w:val="00F509CA"/>
    <w:rsid w:val="00FA5000"/>
    <w:rsid w:val="00FC4D15"/>
    <w:rsid w:val="00FC50BB"/>
    <w:rsid w:val="00FD7E2E"/>
    <w:rsid w:val="00FF352B"/>
    <w:rsid w:val="02AC55A0"/>
    <w:rsid w:val="03AF1619"/>
    <w:rsid w:val="03B44E81"/>
    <w:rsid w:val="069D7237"/>
    <w:rsid w:val="06DE0C5F"/>
    <w:rsid w:val="07300CC3"/>
    <w:rsid w:val="0A4D7565"/>
    <w:rsid w:val="0A9C0580"/>
    <w:rsid w:val="0D5374B9"/>
    <w:rsid w:val="0F220EF1"/>
    <w:rsid w:val="10DE59BD"/>
    <w:rsid w:val="166C719C"/>
    <w:rsid w:val="17100F7F"/>
    <w:rsid w:val="17514A46"/>
    <w:rsid w:val="17602EFE"/>
    <w:rsid w:val="17D10B7F"/>
    <w:rsid w:val="180970F2"/>
    <w:rsid w:val="1A4B157C"/>
    <w:rsid w:val="1A6231B4"/>
    <w:rsid w:val="1B851185"/>
    <w:rsid w:val="1E5F1B96"/>
    <w:rsid w:val="1EDB2E6A"/>
    <w:rsid w:val="1EEE7B7D"/>
    <w:rsid w:val="1EF26B32"/>
    <w:rsid w:val="1FBC6066"/>
    <w:rsid w:val="201B3E66"/>
    <w:rsid w:val="22482F0D"/>
    <w:rsid w:val="22D8603F"/>
    <w:rsid w:val="24981CF4"/>
    <w:rsid w:val="29AA35BA"/>
    <w:rsid w:val="2E3A04BF"/>
    <w:rsid w:val="2EAD11B3"/>
    <w:rsid w:val="2F670186"/>
    <w:rsid w:val="360311CD"/>
    <w:rsid w:val="39186D3D"/>
    <w:rsid w:val="392A7417"/>
    <w:rsid w:val="3C5E53AF"/>
    <w:rsid w:val="3E1A7C0E"/>
    <w:rsid w:val="3F1B17E0"/>
    <w:rsid w:val="41A0344B"/>
    <w:rsid w:val="4259696B"/>
    <w:rsid w:val="4359642A"/>
    <w:rsid w:val="45356A64"/>
    <w:rsid w:val="45C40D4D"/>
    <w:rsid w:val="466133FE"/>
    <w:rsid w:val="46B02CAB"/>
    <w:rsid w:val="4894216A"/>
    <w:rsid w:val="49CE226E"/>
    <w:rsid w:val="49ED7D72"/>
    <w:rsid w:val="4C2A0E0A"/>
    <w:rsid w:val="4C3954F1"/>
    <w:rsid w:val="4D8C1650"/>
    <w:rsid w:val="4DC44C2B"/>
    <w:rsid w:val="4E6B62AA"/>
    <w:rsid w:val="4ED17C62"/>
    <w:rsid w:val="4FE64543"/>
    <w:rsid w:val="511B6F73"/>
    <w:rsid w:val="51392F42"/>
    <w:rsid w:val="5345477B"/>
    <w:rsid w:val="537F6FAE"/>
    <w:rsid w:val="5511489F"/>
    <w:rsid w:val="562A4374"/>
    <w:rsid w:val="56C87B9D"/>
    <w:rsid w:val="59BF699C"/>
    <w:rsid w:val="5AA63D51"/>
    <w:rsid w:val="5ACE5056"/>
    <w:rsid w:val="62B90C6F"/>
    <w:rsid w:val="64F14763"/>
    <w:rsid w:val="65833406"/>
    <w:rsid w:val="68752FB5"/>
    <w:rsid w:val="695E5F3F"/>
    <w:rsid w:val="6AAF666E"/>
    <w:rsid w:val="6B0D25B3"/>
    <w:rsid w:val="6C411B2C"/>
    <w:rsid w:val="6DB12CE1"/>
    <w:rsid w:val="6DD4077E"/>
    <w:rsid w:val="6E4408FB"/>
    <w:rsid w:val="6E5A0C83"/>
    <w:rsid w:val="6F152DFC"/>
    <w:rsid w:val="74270DA5"/>
    <w:rsid w:val="750F3DE0"/>
    <w:rsid w:val="75936EDF"/>
    <w:rsid w:val="76DD68F5"/>
    <w:rsid w:val="76F87BE6"/>
    <w:rsid w:val="77AF64E3"/>
    <w:rsid w:val="789970C4"/>
    <w:rsid w:val="78E95F39"/>
    <w:rsid w:val="7CED7166"/>
    <w:rsid w:val="7DAD0637"/>
    <w:rsid w:val="7E6312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endnote text"/>
    <w:basedOn w:val="1"/>
    <w:link w:val="16"/>
    <w:qFormat/>
    <w:uiPriority w:val="0"/>
    <w:pPr>
      <w:snapToGrid w:val="0"/>
      <w:jc w:val="left"/>
    </w:pPr>
  </w:style>
  <w:style w:type="paragraph" w:styleId="4">
    <w:name w:val="Balloon Text"/>
    <w:basedOn w:val="1"/>
    <w:link w:val="19"/>
    <w:uiPriority w:val="0"/>
    <w:rPr>
      <w:sz w:val="18"/>
      <w:szCs w:val="18"/>
    </w:rPr>
  </w:style>
  <w:style w:type="paragraph" w:styleId="5">
    <w:name w:val="footer"/>
    <w:basedOn w:val="1"/>
    <w:link w:val="18"/>
    <w:autoRedefine/>
    <w:qFormat/>
    <w:uiPriority w:val="0"/>
    <w:pPr>
      <w:tabs>
        <w:tab w:val="left" w:pos="802"/>
        <w:tab w:val="center" w:pos="4153"/>
      </w:tabs>
      <w:snapToGrid w:val="0"/>
      <w:ind w:right="338" w:rightChars="161"/>
      <w:jc w:val="right"/>
    </w:pPr>
    <w:rPr>
      <w:rFonts w:ascii="宋体" w:hAnsi="宋体" w:eastAsia="宋体" w:cstheme="minorEastAsia"/>
      <w:sz w:val="28"/>
      <w:szCs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link w:val="17"/>
    <w:qFormat/>
    <w:uiPriority w:val="0"/>
    <w:pPr>
      <w:snapToGrid w:val="0"/>
      <w:jc w:val="left"/>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autoRedefine/>
    <w:qFormat/>
    <w:uiPriority w:val="0"/>
    <w:rPr>
      <w:b/>
    </w:rPr>
  </w:style>
  <w:style w:type="character" w:styleId="12">
    <w:name w:val="endnote reference"/>
    <w:basedOn w:val="10"/>
    <w:qFormat/>
    <w:uiPriority w:val="0"/>
    <w:rPr>
      <w:vertAlign w:val="superscript"/>
    </w:rPr>
  </w:style>
  <w:style w:type="character" w:styleId="13">
    <w:name w:val="footnote reference"/>
    <w:basedOn w:val="10"/>
    <w:qFormat/>
    <w:uiPriority w:val="0"/>
    <w:rPr>
      <w:vertAlign w:val="superscript"/>
    </w:rPr>
  </w:style>
  <w:style w:type="character" w:customStyle="1" w:styleId="14">
    <w:name w:val="NormalCharacter"/>
    <w:autoRedefine/>
    <w:qFormat/>
    <w:uiPriority w:val="0"/>
    <w:rPr>
      <w:rFonts w:asciiTheme="minorHAnsi" w:hAnsiTheme="minorHAnsi" w:eastAsiaTheme="minorEastAsia" w:cstheme="minorBidi"/>
      <w:kern w:val="2"/>
      <w:sz w:val="21"/>
      <w:szCs w:val="24"/>
      <w:lang w:val="en-US" w:eastAsia="zh-CN" w:bidi="ar-SA"/>
    </w:rPr>
  </w:style>
  <w:style w:type="paragraph" w:styleId="15">
    <w:name w:val="List Paragraph"/>
    <w:basedOn w:val="1"/>
    <w:autoRedefine/>
    <w:unhideWhenUsed/>
    <w:qFormat/>
    <w:uiPriority w:val="99"/>
    <w:pPr>
      <w:ind w:firstLine="420" w:firstLineChars="200"/>
    </w:pPr>
  </w:style>
  <w:style w:type="character" w:customStyle="1" w:styleId="16">
    <w:name w:val="尾注文本 Char"/>
    <w:basedOn w:val="10"/>
    <w:link w:val="3"/>
    <w:qFormat/>
    <w:uiPriority w:val="0"/>
    <w:rPr>
      <w:kern w:val="2"/>
      <w:sz w:val="21"/>
      <w:szCs w:val="24"/>
    </w:rPr>
  </w:style>
  <w:style w:type="character" w:customStyle="1" w:styleId="17">
    <w:name w:val="脚注文本 Char"/>
    <w:basedOn w:val="10"/>
    <w:link w:val="7"/>
    <w:qFormat/>
    <w:uiPriority w:val="0"/>
    <w:rPr>
      <w:kern w:val="2"/>
      <w:sz w:val="18"/>
      <w:szCs w:val="18"/>
    </w:rPr>
  </w:style>
  <w:style w:type="character" w:customStyle="1" w:styleId="18">
    <w:name w:val="页脚 Char"/>
    <w:basedOn w:val="10"/>
    <w:link w:val="5"/>
    <w:qFormat/>
    <w:uiPriority w:val="0"/>
    <w:rPr>
      <w:rFonts w:ascii="宋体" w:hAnsi="宋体" w:eastAsia="宋体" w:cstheme="minorEastAsia"/>
      <w:kern w:val="2"/>
      <w:sz w:val="28"/>
      <w:szCs w:val="28"/>
    </w:rPr>
  </w:style>
  <w:style w:type="character" w:customStyle="1" w:styleId="19">
    <w:name w:val="批注框文本 Char"/>
    <w:basedOn w:val="10"/>
    <w:link w:val="4"/>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23869A-187E-4EFC-9B64-6BE5AE541A8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1700</Words>
  <Characters>1743</Characters>
  <Lines>12</Lines>
  <Paragraphs>3</Paragraphs>
  <TotalTime>1</TotalTime>
  <ScaleCrop>false</ScaleCrop>
  <LinksUpToDate>false</LinksUpToDate>
  <CharactersWithSpaces>1743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2026-02-02T01:28:00Z</dcterms:created>
  <dc:creator>Type Lilith</dc:creator>
  <cp:lastModifiedBy>GD</cp:lastModifiedBy>
  <cp:lastPrinted>2026-02-02T01:15:00Z</cp:lastPrinted>
  <dcterms:modified xsi:type="dcterms:W3CDTF">2026-03-02T08:27:10Z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5F5B22E894F44B5D812650489130881A_13</vt:lpwstr>
  </property>
  <property fmtid="{D5CDD505-2E9C-101B-9397-08002B2CF9AE}" pid="4" name="KSOTemplateDocerSaveRecord">
    <vt:lpwstr>eyJoZGlkIjoiZmU0YjYzZDg5NTVmNGRhMzRjYWNjZGEzY2Q3MzExMTgiLCJ1c2VySWQiOiIyNjQ0MTc3MjYifQ==</vt:lpwstr>
  </property>
</Properties>
</file>